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DF3BC" w14:textId="7DFB8B1F" w:rsidR="00882342" w:rsidRPr="00C46C21" w:rsidRDefault="00C46C21" w:rsidP="00A26D5E">
      <w:pPr>
        <w:tabs>
          <w:tab w:val="left" w:pos="284"/>
          <w:tab w:val="left" w:pos="1134"/>
          <w:tab w:val="left" w:pos="8640"/>
          <w:tab w:val="left" w:pos="9360"/>
        </w:tabs>
        <w:ind w:right="170"/>
        <w:jc w:val="both"/>
        <w:rPr>
          <w:rFonts w:cs="Arial"/>
          <w:sz w:val="20"/>
          <w:lang w:val="fr-CH"/>
        </w:rPr>
      </w:pPr>
      <w:r w:rsidRPr="00C46C21">
        <w:rPr>
          <w:b/>
          <w:color w:val="000000" w:themeColor="text1"/>
          <w:szCs w:val="22"/>
          <w:lang w:val="fr-CH"/>
        </w:rPr>
        <w:t xml:space="preserve">Consentement </w:t>
      </w:r>
      <w:r>
        <w:rPr>
          <w:b/>
          <w:color w:val="000000" w:themeColor="text1"/>
          <w:szCs w:val="22"/>
          <w:lang w:val="fr-CH"/>
        </w:rPr>
        <w:t xml:space="preserve">éclairé </w:t>
      </w:r>
      <w:r w:rsidR="00E36085">
        <w:rPr>
          <w:b/>
          <w:color w:val="000000" w:themeColor="text1"/>
          <w:szCs w:val="22"/>
          <w:lang w:val="fr-CH"/>
        </w:rPr>
        <w:t>pour</w:t>
      </w:r>
      <w:r>
        <w:rPr>
          <w:b/>
          <w:color w:val="000000" w:themeColor="text1"/>
          <w:szCs w:val="22"/>
          <w:lang w:val="fr-CH"/>
        </w:rPr>
        <w:t xml:space="preserve"> la stérilisation masculine</w:t>
      </w:r>
      <w:r w:rsidR="00E36085">
        <w:rPr>
          <w:b/>
          <w:color w:val="000000" w:themeColor="text1"/>
          <w:szCs w:val="22"/>
          <w:lang w:val="fr-CH"/>
        </w:rPr>
        <w:t xml:space="preserve"> chirurgicale</w:t>
      </w:r>
      <w:r>
        <w:rPr>
          <w:b/>
          <w:color w:val="000000" w:themeColor="text1"/>
          <w:szCs w:val="22"/>
          <w:lang w:val="fr-CH"/>
        </w:rPr>
        <w:t xml:space="preserve"> (la vasectomie</w:t>
      </w:r>
      <w:r w:rsidR="00E36085">
        <w:rPr>
          <w:b/>
          <w:color w:val="000000" w:themeColor="text1"/>
          <w:szCs w:val="22"/>
          <w:lang w:val="fr-CH"/>
        </w:rPr>
        <w:t xml:space="preserve"> bilatérale</w:t>
      </w:r>
      <w:r>
        <w:rPr>
          <w:b/>
          <w:color w:val="000000" w:themeColor="text1"/>
          <w:szCs w:val="22"/>
          <w:lang w:val="fr-CH"/>
        </w:rPr>
        <w:t>).</w:t>
      </w:r>
    </w:p>
    <w:p w14:paraId="6E104839" w14:textId="422D5761" w:rsidR="00554E3E" w:rsidRPr="00C46C21" w:rsidRDefault="00554E3E" w:rsidP="00A26D5E">
      <w:pPr>
        <w:tabs>
          <w:tab w:val="left" w:pos="284"/>
          <w:tab w:val="left" w:pos="1134"/>
          <w:tab w:val="left" w:pos="8640"/>
          <w:tab w:val="left" w:pos="9360"/>
        </w:tabs>
        <w:ind w:right="170"/>
        <w:jc w:val="both"/>
        <w:rPr>
          <w:rFonts w:cs="Arial"/>
          <w:sz w:val="20"/>
          <w:lang w:val="fr-CH"/>
        </w:rPr>
      </w:pPr>
      <w:r w:rsidRPr="00A26D5E">
        <w:rPr>
          <w:rFonts w:cs="Arial"/>
          <w:noProof/>
          <w:sz w:val="20"/>
          <w:lang w:val="de-CH"/>
        </w:rPr>
        <mc:AlternateContent>
          <mc:Choice Requires="wps">
            <w:drawing>
              <wp:anchor distT="0" distB="0" distL="114300" distR="114300" simplePos="0" relativeHeight="251663360" behindDoc="0" locked="0" layoutInCell="1" allowOverlap="1" wp14:anchorId="31CA778D" wp14:editId="3F593264">
                <wp:simplePos x="0" y="0"/>
                <wp:positionH relativeFrom="column">
                  <wp:posOffset>3358515</wp:posOffset>
                </wp:positionH>
                <wp:positionV relativeFrom="paragraph">
                  <wp:posOffset>182245</wp:posOffset>
                </wp:positionV>
                <wp:extent cx="2590165" cy="1257300"/>
                <wp:effectExtent l="0" t="0" r="19685" b="19050"/>
                <wp:wrapNone/>
                <wp:docPr id="18" name="Textfeld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165" cy="1257300"/>
                        </a:xfrm>
                        <a:prstGeom prst="rect">
                          <a:avLst/>
                        </a:prstGeom>
                        <a:solidFill>
                          <a:srgbClr val="FFFFFF"/>
                        </a:solidFill>
                        <a:ln w="9525">
                          <a:solidFill>
                            <a:schemeClr val="bg1">
                              <a:lumMod val="85000"/>
                            </a:schemeClr>
                          </a:solidFill>
                          <a:prstDash val="dashDot"/>
                          <a:miter lim="800000"/>
                          <a:headEnd/>
                          <a:tailEnd/>
                        </a:ln>
                      </wps:spPr>
                      <wps:txbx>
                        <w:txbxContent>
                          <w:p w14:paraId="1F080565" w14:textId="26F3EBB9" w:rsidR="00317E2F" w:rsidRPr="00DD6E78" w:rsidRDefault="00317E2F" w:rsidP="00317E2F">
                            <w:pPr>
                              <w:spacing w:before="840"/>
                              <w:jc w:val="center"/>
                              <w:rPr>
                                <w:rFonts w:ascii="Frutiger" w:hAnsi="Frutiger"/>
                                <w:szCs w:val="22"/>
                                <w:lang w:val="de-CH"/>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CA778D" id="_x0000_t202" coordsize="21600,21600" o:spt="202" path="m,l,21600r21600,l21600,xe">
                <v:stroke joinstyle="miter"/>
                <v:path gradientshapeok="t" o:connecttype="rect"/>
              </v:shapetype>
              <v:shape id="Textfeld 18" o:spid="_x0000_s1026" type="#_x0000_t202" style="position:absolute;left:0;text-align:left;margin-left:264.45pt;margin-top:14.35pt;width:203.95pt;height:9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" strokecolor="#d8d8d8 [2732]">
                <v:stroke dashstyle="dashDot"/>
                <v:textbox>
                  <w:txbxContent>
                    <w:p w14:paraId="1F080565" w14:textId="26F3EBB9" w:rsidR="00317E2F" w:rsidRPr="00DD6E78" w:rsidRDefault="00317E2F" w:rsidP="00317E2F">
                      <w:pPr>
                        <w:spacing w:before="840"/>
                        <w:jc w:val="center"/>
                        <w:rPr>
                          <w:rFonts w:ascii="Frutiger" w:hAnsi="Frutiger"/>
                          <w:szCs w:val="22"/>
                          <w:lang w:val="de-CH"/>
                        </w:rPr>
                      </w:pPr>
                    </w:p>
                  </w:txbxContent>
                </v:textbox>
              </v:shape>
            </w:pict>
          </mc:Fallback>
        </mc:AlternateContent>
      </w:r>
    </w:p>
    <w:p w14:paraId="01AF9F95" w14:textId="075D07D4" w:rsidR="00027110" w:rsidRPr="00C46C21" w:rsidRDefault="00027110" w:rsidP="00554E3E">
      <w:pPr>
        <w:spacing w:before="60"/>
        <w:rPr>
          <w:rFonts w:cs="Arial"/>
          <w:sz w:val="20"/>
          <w:lang w:val="fr-CH"/>
        </w:rPr>
      </w:pPr>
    </w:p>
    <w:p w14:paraId="1701FC00" w14:textId="77777777" w:rsidR="00882342" w:rsidRPr="00C46C21" w:rsidRDefault="00882342" w:rsidP="00554E3E">
      <w:pPr>
        <w:spacing w:before="60"/>
        <w:rPr>
          <w:rFonts w:cs="Arial"/>
          <w:sz w:val="20"/>
          <w:lang w:val="fr-CH"/>
        </w:rPr>
      </w:pPr>
    </w:p>
    <w:p w14:paraId="4989C7C2" w14:textId="7D8AF8EA" w:rsidR="00027110" w:rsidRPr="00C46C21" w:rsidRDefault="00554E3E" w:rsidP="00554E3E">
      <w:pPr>
        <w:spacing w:before="60"/>
        <w:rPr>
          <w:rFonts w:cs="Arial"/>
          <w:sz w:val="20"/>
          <w:lang w:val="fr-CH"/>
        </w:rPr>
      </w:pPr>
      <w:r w:rsidRPr="00A26D5E">
        <w:rPr>
          <w:rFonts w:cs="Arial"/>
          <w:noProof/>
          <w:sz w:val="20"/>
          <w:lang w:val="de-CH"/>
        </w:rPr>
        <mc:AlternateContent>
          <mc:Choice Requires="wps">
            <w:drawing>
              <wp:anchor distT="0" distB="0" distL="114300" distR="114300" simplePos="0" relativeHeight="251660288" behindDoc="0" locked="0" layoutInCell="1" allowOverlap="1" wp14:anchorId="5BEEFBD2" wp14:editId="7A3F8ACA">
                <wp:simplePos x="0" y="0"/>
                <wp:positionH relativeFrom="column">
                  <wp:posOffset>1082675</wp:posOffset>
                </wp:positionH>
                <wp:positionV relativeFrom="paragraph">
                  <wp:posOffset>69850</wp:posOffset>
                </wp:positionV>
                <wp:extent cx="1828800" cy="0"/>
                <wp:effectExtent l="0" t="0" r="19050" b="19050"/>
                <wp:wrapNone/>
                <wp:docPr id="17" name="Gerader Verbinde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3175">
                          <a:solidFill>
                            <a:schemeClr val="bg1">
                              <a:lumMod val="6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FFFE11" id="Gerader Verbinder 1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25pt,5.5pt" to="229.2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" strokecolor="#a5a5a5 [2092]" strokeweight=".25pt"/>
            </w:pict>
          </mc:Fallback>
        </mc:AlternateContent>
      </w:r>
      <w:proofErr w:type="gramStart"/>
      <w:r w:rsidR="00C46C21" w:rsidRPr="00C46C21">
        <w:rPr>
          <w:rFonts w:cs="Arial"/>
          <w:sz w:val="20"/>
          <w:lang w:val="fr-CH"/>
        </w:rPr>
        <w:t>Nom</w:t>
      </w:r>
      <w:r w:rsidRPr="00C46C21">
        <w:rPr>
          <w:rFonts w:cs="Arial"/>
          <w:sz w:val="20"/>
          <w:lang w:val="fr-CH"/>
        </w:rPr>
        <w:t>:</w:t>
      </w:r>
      <w:proofErr w:type="gramEnd"/>
    </w:p>
    <w:p w14:paraId="45C132E6" w14:textId="76FE9548" w:rsidR="00554E3E" w:rsidRPr="00C46C21" w:rsidRDefault="00554E3E" w:rsidP="00554E3E">
      <w:pPr>
        <w:spacing w:before="60"/>
        <w:rPr>
          <w:rFonts w:cs="Arial"/>
          <w:color w:val="A6A6A6" w:themeColor="background1" w:themeShade="A6"/>
          <w:sz w:val="20"/>
          <w:lang w:val="fr-CH"/>
        </w:rPr>
      </w:pPr>
      <w:r w:rsidRPr="00027110">
        <w:rPr>
          <w:rFonts w:cs="Arial"/>
          <w:noProof/>
          <w:color w:val="BFBFBF" w:themeColor="background1" w:themeShade="BF"/>
          <w:sz w:val="20"/>
          <w:lang w:val="de-CH"/>
        </w:rPr>
        <mc:AlternateContent>
          <mc:Choice Requires="wps">
            <w:drawing>
              <wp:anchor distT="0" distB="0" distL="114300" distR="114300" simplePos="0" relativeHeight="251661312" behindDoc="0" locked="0" layoutInCell="1" allowOverlap="1" wp14:anchorId="72BC6FF9" wp14:editId="4220A8C1">
                <wp:simplePos x="0" y="0"/>
                <wp:positionH relativeFrom="column">
                  <wp:posOffset>1082675</wp:posOffset>
                </wp:positionH>
                <wp:positionV relativeFrom="paragraph">
                  <wp:posOffset>110490</wp:posOffset>
                </wp:positionV>
                <wp:extent cx="1828800" cy="0"/>
                <wp:effectExtent l="0" t="0" r="19050" b="19050"/>
                <wp:wrapNone/>
                <wp:docPr id="16" name="Gerader Verbinde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3175">
                          <a:solidFill>
                            <a:schemeClr val="bg1">
                              <a:lumMod val="6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224871" id="Gerader Verbinder 1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25pt,8.7pt" to="229.2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" strokecolor="#a5a5a5 [2092]" strokeweight=".25pt"/>
            </w:pict>
          </mc:Fallback>
        </mc:AlternateContent>
      </w:r>
      <w:proofErr w:type="gramStart"/>
      <w:r w:rsidR="00C46C21" w:rsidRPr="00C46C21">
        <w:rPr>
          <w:rFonts w:cs="Arial"/>
          <w:sz w:val="20"/>
          <w:lang w:val="fr-CH"/>
        </w:rPr>
        <w:t>Prénom</w:t>
      </w:r>
      <w:r w:rsidRPr="00C46C21">
        <w:rPr>
          <w:rFonts w:cs="Arial"/>
          <w:sz w:val="20"/>
          <w:lang w:val="fr-CH"/>
        </w:rPr>
        <w:t>:</w:t>
      </w:r>
      <w:proofErr w:type="gramEnd"/>
    </w:p>
    <w:p w14:paraId="1FCA6EBC" w14:textId="369641A6" w:rsidR="00554E3E" w:rsidRPr="00C46C21" w:rsidRDefault="00554E3E" w:rsidP="00554E3E">
      <w:pPr>
        <w:spacing w:before="60"/>
        <w:rPr>
          <w:rFonts w:cs="Arial"/>
          <w:color w:val="A6A6A6" w:themeColor="background1" w:themeShade="A6"/>
          <w:sz w:val="20"/>
          <w:lang w:val="fr-CH"/>
        </w:rPr>
      </w:pPr>
      <w:r w:rsidRPr="00A26D5E">
        <w:rPr>
          <w:rFonts w:cs="Arial"/>
          <w:noProof/>
          <w:sz w:val="20"/>
          <w:lang w:val="de-CH"/>
        </w:rPr>
        <mc:AlternateContent>
          <mc:Choice Requires="wps">
            <w:drawing>
              <wp:anchor distT="0" distB="0" distL="114300" distR="114300" simplePos="0" relativeHeight="251662336" behindDoc="0" locked="0" layoutInCell="1" allowOverlap="1" wp14:anchorId="79F6D358" wp14:editId="0D16D201">
                <wp:simplePos x="0" y="0"/>
                <wp:positionH relativeFrom="column">
                  <wp:posOffset>1082675</wp:posOffset>
                </wp:positionH>
                <wp:positionV relativeFrom="paragraph">
                  <wp:posOffset>153035</wp:posOffset>
                </wp:positionV>
                <wp:extent cx="1828800" cy="0"/>
                <wp:effectExtent l="0" t="0" r="19050" b="19050"/>
                <wp:wrapNone/>
                <wp:docPr id="15" name="Gerader Verbinde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3175">
                          <a:solidFill>
                            <a:schemeClr val="bg1">
                              <a:lumMod val="6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C1E2FE" id="Gerader Verbinder 1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25pt,12.05pt" to="229.2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" strokecolor="#a5a5a5 [2092]" strokeweight=".25pt"/>
            </w:pict>
          </mc:Fallback>
        </mc:AlternateContent>
      </w:r>
      <w:r w:rsidR="00C46C21" w:rsidRPr="00C46C21">
        <w:rPr>
          <w:rFonts w:cs="Arial"/>
          <w:sz w:val="20"/>
          <w:lang w:val="fr-CH"/>
        </w:rPr>
        <w:t xml:space="preserve">Date de </w:t>
      </w:r>
      <w:proofErr w:type="gramStart"/>
      <w:r w:rsidR="00C46C21" w:rsidRPr="00C46C21">
        <w:rPr>
          <w:rFonts w:cs="Arial"/>
          <w:sz w:val="20"/>
          <w:lang w:val="fr-CH"/>
        </w:rPr>
        <w:t>naissance</w:t>
      </w:r>
      <w:r w:rsidRPr="00C46C21">
        <w:rPr>
          <w:rFonts w:cs="Arial"/>
          <w:sz w:val="20"/>
          <w:lang w:val="fr-CH"/>
        </w:rPr>
        <w:t>:</w:t>
      </w:r>
      <w:proofErr w:type="gramEnd"/>
    </w:p>
    <w:p w14:paraId="3406D938" w14:textId="77777777" w:rsidR="00554E3E" w:rsidRPr="00C46C21" w:rsidRDefault="00554E3E" w:rsidP="00554E3E">
      <w:pPr>
        <w:rPr>
          <w:rFonts w:cs="Arial"/>
          <w:sz w:val="20"/>
          <w:lang w:val="fr-CH"/>
        </w:rPr>
      </w:pPr>
    </w:p>
    <w:p w14:paraId="05C818A8" w14:textId="77777777" w:rsidR="00554E3E" w:rsidRPr="00C46C21" w:rsidRDefault="00554E3E" w:rsidP="00554E3E">
      <w:pPr>
        <w:rPr>
          <w:rFonts w:cs="Arial"/>
          <w:sz w:val="20"/>
          <w:lang w:val="fr-CH"/>
        </w:rPr>
      </w:pPr>
    </w:p>
    <w:p w14:paraId="68669A4E" w14:textId="77777777" w:rsidR="00A26D5E" w:rsidRPr="00C46C21" w:rsidRDefault="00A26D5E" w:rsidP="00A26D5E">
      <w:pPr>
        <w:rPr>
          <w:rFonts w:cs="Arial"/>
          <w:sz w:val="20"/>
          <w:lang w:val="fr-CH"/>
        </w:rPr>
      </w:pPr>
    </w:p>
    <w:p w14:paraId="433A81CB" w14:textId="6F2C5672" w:rsidR="00A26D5E" w:rsidRPr="00C46C21" w:rsidRDefault="00C46C21" w:rsidP="00A26D5E">
      <w:pPr>
        <w:rPr>
          <w:rFonts w:cs="Arial"/>
          <w:sz w:val="20"/>
          <w:lang w:val="fr-CH"/>
        </w:rPr>
      </w:pPr>
      <w:r>
        <w:rPr>
          <w:rFonts w:cs="Arial"/>
          <w:sz w:val="20"/>
          <w:lang w:val="fr-CH"/>
        </w:rPr>
        <w:t xml:space="preserve">Cher patient, </w:t>
      </w:r>
    </w:p>
    <w:p w14:paraId="43C74FB0" w14:textId="77777777" w:rsidR="00A26D5E" w:rsidRPr="00C46C21" w:rsidRDefault="00A26D5E" w:rsidP="00A26D5E">
      <w:pPr>
        <w:tabs>
          <w:tab w:val="left" w:pos="3402"/>
          <w:tab w:val="left" w:pos="7426"/>
        </w:tabs>
        <w:ind w:left="-1701" w:right="52"/>
        <w:jc w:val="both"/>
        <w:rPr>
          <w:rFonts w:cs="Arial"/>
          <w:sz w:val="20"/>
          <w:lang w:val="fr-CH"/>
        </w:rPr>
      </w:pPr>
    </w:p>
    <w:p w14:paraId="5963A2E8" w14:textId="158A9F88" w:rsidR="00C46C21" w:rsidRPr="00C46C21" w:rsidRDefault="00C46C21" w:rsidP="00A26D5E">
      <w:pPr>
        <w:tabs>
          <w:tab w:val="left" w:pos="3402"/>
          <w:tab w:val="left" w:pos="7426"/>
        </w:tabs>
        <w:jc w:val="both"/>
        <w:rPr>
          <w:rFonts w:cs="Arial"/>
          <w:sz w:val="20"/>
          <w:lang w:val="fr-CH"/>
        </w:rPr>
      </w:pPr>
      <w:r w:rsidRPr="00C46C21">
        <w:rPr>
          <w:rFonts w:cs="Arial"/>
          <w:sz w:val="20"/>
          <w:lang w:val="fr-CH"/>
        </w:rPr>
        <w:t>Vous optez p</w:t>
      </w:r>
      <w:r>
        <w:rPr>
          <w:rFonts w:cs="Arial"/>
          <w:sz w:val="20"/>
          <w:lang w:val="fr-CH"/>
        </w:rPr>
        <w:t>our une contraception définitive en raison d</w:t>
      </w:r>
      <w:r w:rsidR="00BC227E">
        <w:rPr>
          <w:rFonts w:cs="Arial"/>
          <w:sz w:val="20"/>
          <w:lang w:val="fr-CH"/>
        </w:rPr>
        <w:t>e votre</w:t>
      </w:r>
      <w:r>
        <w:rPr>
          <w:rFonts w:cs="Arial"/>
          <w:sz w:val="20"/>
          <w:lang w:val="fr-CH"/>
        </w:rPr>
        <w:t xml:space="preserve"> planification familiale terminée.</w:t>
      </w:r>
    </w:p>
    <w:p w14:paraId="2B271218" w14:textId="717FCFF8" w:rsidR="00C46C21" w:rsidRDefault="00C46C21" w:rsidP="00A26D5E">
      <w:pPr>
        <w:tabs>
          <w:tab w:val="left" w:pos="3402"/>
          <w:tab w:val="left" w:pos="7426"/>
        </w:tabs>
        <w:jc w:val="both"/>
        <w:rPr>
          <w:rFonts w:cs="Arial"/>
          <w:sz w:val="20"/>
          <w:lang w:val="fr-CH"/>
        </w:rPr>
      </w:pPr>
      <w:r>
        <w:rPr>
          <w:rFonts w:cs="Arial"/>
          <w:sz w:val="20"/>
          <w:lang w:val="fr-CH"/>
        </w:rPr>
        <w:t xml:space="preserve">Ce document contient les informations générales les plus importantes </w:t>
      </w:r>
      <w:r w:rsidR="00BC227E">
        <w:rPr>
          <w:rFonts w:cs="Arial"/>
          <w:sz w:val="20"/>
          <w:lang w:val="fr-CH"/>
        </w:rPr>
        <w:t>sur les différents détails de l’intervention chirurgicale, notamment le déroulement du geste, les suites postopératoires ainsi que les éventuels risques et les complications postopératoires à considérer. En cas des questions supplémentaires, veuillez vous adresser à votre médecin urologue.</w:t>
      </w:r>
    </w:p>
    <w:p w14:paraId="54E2EA96" w14:textId="77777777" w:rsidR="00BC227E" w:rsidRDefault="00BC227E" w:rsidP="00A26D5E">
      <w:pPr>
        <w:tabs>
          <w:tab w:val="left" w:pos="3402"/>
          <w:tab w:val="left" w:pos="7426"/>
        </w:tabs>
        <w:jc w:val="both"/>
        <w:rPr>
          <w:rFonts w:cs="Arial"/>
          <w:b/>
          <w:sz w:val="20"/>
          <w:lang w:val="fr-CH"/>
        </w:rPr>
      </w:pPr>
    </w:p>
    <w:p w14:paraId="77CBB2A0" w14:textId="3F1E6758" w:rsidR="00BC227E" w:rsidRDefault="00BC227E" w:rsidP="00A26D5E">
      <w:pPr>
        <w:tabs>
          <w:tab w:val="left" w:pos="3402"/>
          <w:tab w:val="left" w:pos="7426"/>
        </w:tabs>
        <w:jc w:val="both"/>
        <w:rPr>
          <w:rFonts w:cs="Arial"/>
          <w:b/>
          <w:sz w:val="20"/>
          <w:lang w:val="fr-CH"/>
        </w:rPr>
      </w:pPr>
      <w:r>
        <w:rPr>
          <w:rFonts w:cs="Arial"/>
          <w:b/>
          <w:sz w:val="20"/>
          <w:lang w:val="fr-CH"/>
        </w:rPr>
        <w:t xml:space="preserve">La </w:t>
      </w:r>
      <w:r w:rsidR="00CB464E">
        <w:rPr>
          <w:rFonts w:cs="Arial"/>
          <w:b/>
          <w:sz w:val="20"/>
          <w:lang w:val="fr-CH"/>
        </w:rPr>
        <w:t>technique</w:t>
      </w:r>
      <w:r>
        <w:rPr>
          <w:rFonts w:cs="Arial"/>
          <w:b/>
          <w:sz w:val="20"/>
          <w:lang w:val="fr-CH"/>
        </w:rPr>
        <w:t xml:space="preserve"> opératoire</w:t>
      </w:r>
    </w:p>
    <w:p w14:paraId="32F2FB89" w14:textId="0C48B95A" w:rsidR="003D7E4B" w:rsidRPr="003D7E4B" w:rsidRDefault="00BC227E" w:rsidP="003D7E4B">
      <w:pPr>
        <w:tabs>
          <w:tab w:val="left" w:pos="3402"/>
          <w:tab w:val="left" w:pos="7426"/>
        </w:tabs>
        <w:jc w:val="both"/>
        <w:rPr>
          <w:rFonts w:cs="Arial"/>
          <w:sz w:val="20"/>
          <w:lang w:val="fr-CH"/>
        </w:rPr>
      </w:pPr>
      <w:r w:rsidRPr="00BC227E">
        <w:rPr>
          <w:rFonts w:cs="Arial"/>
          <w:sz w:val="20"/>
          <w:lang w:val="fr-CH"/>
        </w:rPr>
        <w:t>Il s</w:t>
      </w:r>
      <w:r>
        <w:rPr>
          <w:rFonts w:cs="Arial"/>
          <w:sz w:val="20"/>
          <w:lang w:val="fr-CH"/>
        </w:rPr>
        <w:t xml:space="preserve">’agit d’une intervention mineure qui </w:t>
      </w:r>
      <w:r w:rsidR="00A24BCB" w:rsidRPr="00A24BCB">
        <w:rPr>
          <w:rFonts w:cs="Arial"/>
          <w:sz w:val="20"/>
          <w:lang w:val="fr-CH"/>
        </w:rPr>
        <w:t>est réalisée par une petite incision sur chaque bourse pour atteindre le canal déférent. Chaque canal est lié et un fragment de celui</w:t>
      </w:r>
      <w:r w:rsidR="00A24BCB" w:rsidRPr="00A24BCB">
        <w:rPr>
          <w:rFonts w:ascii="Cambria Math" w:hAnsi="Cambria Math" w:cs="Cambria Math"/>
          <w:sz w:val="20"/>
          <w:lang w:val="fr-CH"/>
        </w:rPr>
        <w:t>‐</w:t>
      </w:r>
      <w:r w:rsidR="00A24BCB" w:rsidRPr="00A24BCB">
        <w:rPr>
          <w:rFonts w:cs="Arial"/>
          <w:sz w:val="20"/>
          <w:lang w:val="fr-CH"/>
        </w:rPr>
        <w:t>ci est en général adressé pour analyse microscopique</w:t>
      </w:r>
      <w:r w:rsidR="00A24BCB">
        <w:rPr>
          <w:rFonts w:cs="Arial"/>
          <w:sz w:val="20"/>
          <w:lang w:val="fr-CH"/>
        </w:rPr>
        <w:t xml:space="preserve"> </w:t>
      </w:r>
      <w:r w:rsidR="00A24BCB">
        <w:rPr>
          <w:rFonts w:cs="Arial"/>
          <w:sz w:val="20"/>
          <w:lang w:val="fr-CH"/>
        </w:rPr>
        <w:t>Les deux extrémités sont après repositionnées avec une fermeture cutanée par un fil résorbable.</w:t>
      </w:r>
      <w:r w:rsidR="00A24BCB" w:rsidRPr="00683D0B">
        <w:rPr>
          <w:rFonts w:cs="Arial"/>
          <w:noProof/>
          <w:sz w:val="20"/>
          <w:lang w:val="fr-CH"/>
        </w:rPr>
        <w:t xml:space="preserve"> </w:t>
      </w:r>
      <w:r w:rsidR="00A24BCB">
        <w:rPr>
          <w:rFonts w:cs="Arial"/>
          <w:noProof/>
          <w:sz w:val="20"/>
          <w:lang w:val="fr-CH"/>
        </w:rPr>
        <w:t>Ceci part spontanément dans 14-21 jours postopératoires</w:t>
      </w:r>
      <w:r w:rsidR="00A24BCB">
        <w:rPr>
          <w:rFonts w:cs="Arial"/>
          <w:noProof/>
          <w:sz w:val="20"/>
          <w:lang w:val="fr-CH"/>
        </w:rPr>
        <w:t xml:space="preserve">. </w:t>
      </w:r>
      <w:r w:rsidR="00A24BCB" w:rsidRPr="00A24BCB">
        <w:rPr>
          <w:rFonts w:cs="Arial"/>
          <w:sz w:val="20"/>
          <w:lang w:val="fr-CH"/>
        </w:rPr>
        <w:t xml:space="preserve"> </w:t>
      </w:r>
      <w:r w:rsidRPr="00BC227E">
        <w:rPr>
          <w:rFonts w:cs="Arial"/>
          <w:sz w:val="20"/>
          <w:lang w:val="fr-CH"/>
        </w:rPr>
        <w:t xml:space="preserve">Elle est pratiquée sous </w:t>
      </w:r>
      <w:r w:rsidR="00DE61D2" w:rsidRPr="00BC227E">
        <w:rPr>
          <w:rFonts w:cs="Arial"/>
          <w:sz w:val="20"/>
          <w:lang w:val="fr-CH"/>
        </w:rPr>
        <w:t>anesthésie</w:t>
      </w:r>
      <w:r w:rsidRPr="00BC227E">
        <w:rPr>
          <w:rFonts w:cs="Arial"/>
          <w:sz w:val="20"/>
          <w:lang w:val="fr-CH"/>
        </w:rPr>
        <w:t xml:space="preserve"> locale au cabinet médical e</w:t>
      </w:r>
      <w:r>
        <w:rPr>
          <w:rFonts w:cs="Arial"/>
          <w:sz w:val="20"/>
          <w:lang w:val="fr-CH"/>
        </w:rPr>
        <w:t xml:space="preserve">t dure </w:t>
      </w:r>
      <w:r w:rsidR="00CB464E">
        <w:rPr>
          <w:rFonts w:cs="Arial"/>
          <w:sz w:val="20"/>
          <w:lang w:val="fr-CH"/>
        </w:rPr>
        <w:t>environ</w:t>
      </w:r>
      <w:r>
        <w:rPr>
          <w:rFonts w:cs="Arial"/>
          <w:sz w:val="20"/>
          <w:lang w:val="fr-CH"/>
        </w:rPr>
        <w:t xml:space="preserve"> </w:t>
      </w:r>
      <w:r w:rsidR="00CB464E">
        <w:rPr>
          <w:rFonts w:cs="Arial"/>
          <w:sz w:val="20"/>
          <w:lang w:val="fr-CH"/>
        </w:rPr>
        <w:t>3</w:t>
      </w:r>
      <w:r>
        <w:rPr>
          <w:rFonts w:cs="Arial"/>
          <w:sz w:val="20"/>
          <w:lang w:val="fr-CH"/>
        </w:rPr>
        <w:t xml:space="preserve">0 min. </w:t>
      </w:r>
    </w:p>
    <w:p w14:paraId="2EA883B9" w14:textId="3EDD7D67" w:rsidR="003D7E4B" w:rsidRPr="00683D0B" w:rsidRDefault="00683D0B" w:rsidP="003D7E4B">
      <w:pPr>
        <w:spacing w:before="3600"/>
        <w:rPr>
          <w:rFonts w:cs="Arial"/>
          <w:sz w:val="20"/>
          <w:lang w:val="fr-CH"/>
        </w:rPr>
      </w:pPr>
      <w:r>
        <w:rPr>
          <w:rFonts w:cs="Arial"/>
          <w:noProof/>
          <w:sz w:val="20"/>
        </w:rPr>
        <w:drawing>
          <wp:anchor distT="0" distB="0" distL="114300" distR="114300" simplePos="0" relativeHeight="251679744" behindDoc="1" locked="0" layoutInCell="1" allowOverlap="1" wp14:anchorId="47C5426B" wp14:editId="29BE5896">
            <wp:simplePos x="0" y="0"/>
            <wp:positionH relativeFrom="margin">
              <wp:posOffset>895350</wp:posOffset>
            </wp:positionH>
            <wp:positionV relativeFrom="paragraph">
              <wp:posOffset>92075</wp:posOffset>
            </wp:positionV>
            <wp:extent cx="3581400" cy="2849501"/>
            <wp:effectExtent l="0" t="0" r="0" b="825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81400" cy="284950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DAE98E6" w14:textId="77777777" w:rsidR="003D7E4B" w:rsidRDefault="003D7E4B" w:rsidP="003D7E4B">
      <w:pPr>
        <w:tabs>
          <w:tab w:val="left" w:pos="3402"/>
          <w:tab w:val="left" w:pos="7426"/>
        </w:tabs>
        <w:spacing w:before="240" w:after="60"/>
        <w:jc w:val="both"/>
        <w:rPr>
          <w:rFonts w:cs="Arial"/>
          <w:b/>
          <w:sz w:val="20"/>
          <w:lang w:val="fr-CH"/>
        </w:rPr>
      </w:pPr>
    </w:p>
    <w:p w14:paraId="7020BCAC" w14:textId="77777777" w:rsidR="003D7E4B" w:rsidRDefault="003D7E4B" w:rsidP="003D7E4B">
      <w:pPr>
        <w:tabs>
          <w:tab w:val="left" w:pos="3402"/>
          <w:tab w:val="left" w:pos="7426"/>
        </w:tabs>
        <w:spacing w:before="240" w:after="60"/>
        <w:jc w:val="both"/>
        <w:rPr>
          <w:rFonts w:cs="Arial"/>
          <w:b/>
          <w:sz w:val="20"/>
          <w:lang w:val="fr-CH"/>
        </w:rPr>
      </w:pPr>
    </w:p>
    <w:p w14:paraId="70E52FD7" w14:textId="5E2C9A1A" w:rsidR="003D7E4B" w:rsidRPr="003D7E4B" w:rsidRDefault="003D7E4B" w:rsidP="003D7E4B">
      <w:pPr>
        <w:tabs>
          <w:tab w:val="left" w:pos="3402"/>
          <w:tab w:val="left" w:pos="7426"/>
        </w:tabs>
        <w:spacing w:before="240" w:after="60"/>
        <w:jc w:val="both"/>
        <w:rPr>
          <w:rFonts w:cs="Arial"/>
          <w:b/>
          <w:sz w:val="20"/>
          <w:lang w:val="fr-CH"/>
        </w:rPr>
      </w:pPr>
      <w:r w:rsidRPr="003D7E4B">
        <w:rPr>
          <w:rFonts w:cs="Arial"/>
          <w:b/>
          <w:sz w:val="20"/>
          <w:lang w:val="fr-CH"/>
        </w:rPr>
        <w:t>Les suites postopératoires</w:t>
      </w:r>
    </w:p>
    <w:p w14:paraId="0441F1C8" w14:textId="0AB55D7F" w:rsidR="003D7E4B" w:rsidRPr="003D7E4B" w:rsidRDefault="00A24BCB" w:rsidP="00A24BCB">
      <w:pPr>
        <w:tabs>
          <w:tab w:val="left" w:pos="3402"/>
          <w:tab w:val="left" w:pos="7426"/>
        </w:tabs>
        <w:rPr>
          <w:rFonts w:asciiTheme="minorHAnsi" w:hAnsiTheme="minorHAnsi" w:cstheme="minorHAnsi"/>
          <w:b/>
          <w:sz w:val="18"/>
          <w:szCs w:val="18"/>
          <w:lang w:val="fr-CH"/>
        </w:rPr>
      </w:pPr>
      <w:r w:rsidRPr="00A24BCB">
        <w:rPr>
          <w:rStyle w:val="ts-alignment-element"/>
          <w:rFonts w:asciiTheme="minorHAnsi" w:hAnsiTheme="minorHAnsi" w:cstheme="minorHAnsi"/>
          <w:sz w:val="20"/>
          <w:lang w:val="fr-FR"/>
        </w:rPr>
        <w:t>La douleur au niveau de la zone opérée est habituellement minime et temporaire</w:t>
      </w:r>
      <w:r>
        <w:rPr>
          <w:rStyle w:val="ts-alignment-element"/>
          <w:rFonts w:asciiTheme="minorHAnsi" w:hAnsiTheme="minorHAnsi" w:cstheme="minorHAnsi"/>
          <w:sz w:val="20"/>
          <w:lang w:val="fr-FR"/>
        </w:rPr>
        <w:t>. E</w:t>
      </w:r>
      <w:r w:rsidRPr="00A24BCB">
        <w:rPr>
          <w:rStyle w:val="ts-alignment-element"/>
          <w:rFonts w:asciiTheme="minorHAnsi" w:hAnsiTheme="minorHAnsi" w:cstheme="minorHAnsi"/>
          <w:sz w:val="20"/>
          <w:lang w:val="fr-FR"/>
        </w:rPr>
        <w:t>lle est calmée par des antalgiques. Il peut persister pendant plusieurs jours une gêne au niveau de la cicatrice. Il convient de s’abstenir d’activité</w:t>
      </w:r>
      <w:r>
        <w:rPr>
          <w:rStyle w:val="ts-alignment-element"/>
          <w:rFonts w:asciiTheme="minorHAnsi" w:hAnsiTheme="minorHAnsi" w:cstheme="minorHAnsi"/>
          <w:sz w:val="20"/>
          <w:lang w:val="fr-FR"/>
        </w:rPr>
        <w:t xml:space="preserve"> physique</w:t>
      </w:r>
      <w:r w:rsidRPr="00A24BCB">
        <w:rPr>
          <w:rStyle w:val="ts-alignment-element"/>
          <w:rFonts w:asciiTheme="minorHAnsi" w:hAnsiTheme="minorHAnsi" w:cstheme="minorHAnsi"/>
          <w:sz w:val="20"/>
          <w:lang w:val="fr-FR"/>
        </w:rPr>
        <w:t> pendant un</w:t>
      </w:r>
      <w:r>
        <w:rPr>
          <w:rStyle w:val="ts-alignment-element"/>
          <w:rFonts w:asciiTheme="minorHAnsi" w:hAnsiTheme="minorHAnsi" w:cstheme="minorHAnsi"/>
          <w:sz w:val="20"/>
          <w:lang w:val="fr-FR"/>
        </w:rPr>
        <w:t>e</w:t>
      </w:r>
      <w:r w:rsidRPr="00A24BCB">
        <w:rPr>
          <w:rStyle w:val="ts-alignment-element"/>
          <w:rFonts w:asciiTheme="minorHAnsi" w:hAnsiTheme="minorHAnsi" w:cstheme="minorHAnsi"/>
          <w:sz w:val="20"/>
          <w:lang w:val="fr-FR"/>
        </w:rPr>
        <w:t> </w:t>
      </w:r>
      <w:r>
        <w:rPr>
          <w:rStyle w:val="ts-alignment-element"/>
          <w:rFonts w:asciiTheme="minorHAnsi" w:hAnsiTheme="minorHAnsi" w:cstheme="minorHAnsi"/>
          <w:sz w:val="20"/>
          <w:lang w:val="fr-FR"/>
        </w:rPr>
        <w:t>semaine</w:t>
      </w:r>
      <w:r w:rsidRPr="00A24BCB">
        <w:rPr>
          <w:rStyle w:val="ts-alignment-element"/>
          <w:rFonts w:asciiTheme="minorHAnsi" w:hAnsiTheme="minorHAnsi" w:cstheme="minorHAnsi"/>
          <w:sz w:val="20"/>
          <w:lang w:val="fr-FR"/>
        </w:rPr>
        <w:t> et de veiller à la propreté des incisions. La reprise des rapports sexuels protégés est possible dès que la douleur </w:t>
      </w:r>
      <w:r>
        <w:rPr>
          <w:rStyle w:val="ts-alignment-element"/>
          <w:rFonts w:asciiTheme="minorHAnsi" w:hAnsiTheme="minorHAnsi" w:cstheme="minorHAnsi"/>
          <w:sz w:val="20"/>
          <w:lang w:val="fr-FR"/>
        </w:rPr>
        <w:t xml:space="preserve">et les </w:t>
      </w:r>
      <w:r>
        <w:rPr>
          <w:rStyle w:val="ts-alignment-element"/>
          <w:rFonts w:asciiTheme="minorHAnsi" w:hAnsiTheme="minorHAnsi" w:cstheme="minorHAnsi"/>
          <w:sz w:val="20"/>
          <w:lang w:val="fr-FR"/>
        </w:rPr>
        <w:lastRenderedPageBreak/>
        <w:t>fils ont</w:t>
      </w:r>
      <w:r w:rsidRPr="00A24BCB">
        <w:rPr>
          <w:rStyle w:val="ts-alignment-element"/>
          <w:rFonts w:asciiTheme="minorHAnsi" w:hAnsiTheme="minorHAnsi" w:cstheme="minorHAnsi"/>
          <w:sz w:val="20"/>
          <w:lang w:val="fr-FR"/>
        </w:rPr>
        <w:t> disparu</w:t>
      </w:r>
      <w:r>
        <w:rPr>
          <w:rStyle w:val="ts-alignment-element"/>
          <w:rFonts w:asciiTheme="minorHAnsi" w:hAnsiTheme="minorHAnsi" w:cstheme="minorHAnsi"/>
          <w:sz w:val="20"/>
          <w:lang w:val="fr-FR"/>
        </w:rPr>
        <w:t>s.</w:t>
      </w:r>
      <w:r w:rsidRPr="00A24BCB">
        <w:rPr>
          <w:rStyle w:val="ts-alignment-element"/>
          <w:rFonts w:asciiTheme="minorHAnsi" w:hAnsiTheme="minorHAnsi" w:cstheme="minorHAnsi"/>
          <w:sz w:val="20"/>
          <w:lang w:val="fr-FR"/>
        </w:rPr>
        <w:t xml:space="preserve"> </w:t>
      </w:r>
      <w:r w:rsidR="00EC23F1">
        <w:rPr>
          <w:rFonts w:asciiTheme="minorHAnsi" w:hAnsiTheme="minorHAnsi" w:cstheme="minorHAnsi"/>
          <w:sz w:val="20"/>
          <w:lang w:val="fr-FR"/>
        </w:rPr>
        <w:t>L</w:t>
      </w:r>
      <w:r w:rsidR="003D7E4B" w:rsidRPr="003D7E4B">
        <w:rPr>
          <w:rStyle w:val="ts-alignment-element"/>
          <w:rFonts w:asciiTheme="minorHAnsi" w:hAnsiTheme="minorHAnsi" w:cstheme="minorHAnsi"/>
          <w:sz w:val="20"/>
          <w:lang w:val="fr-FR"/>
        </w:rPr>
        <w:t>es</w:t>
      </w:r>
      <w:r w:rsidR="003D7E4B" w:rsidRPr="003D7E4B">
        <w:rPr>
          <w:rFonts w:asciiTheme="minorHAnsi" w:hAnsiTheme="minorHAnsi" w:cstheme="minorHAnsi"/>
          <w:sz w:val="20"/>
          <w:lang w:val="fr-FR"/>
        </w:rPr>
        <w:t xml:space="preserve"> </w:t>
      </w:r>
      <w:r w:rsidR="003D7E4B" w:rsidRPr="003D7E4B">
        <w:rPr>
          <w:rStyle w:val="ts-alignment-element"/>
          <w:rFonts w:asciiTheme="minorHAnsi" w:hAnsiTheme="minorHAnsi" w:cstheme="minorHAnsi"/>
          <w:sz w:val="20"/>
          <w:lang w:val="fr-FR"/>
        </w:rPr>
        <w:t>bains</w:t>
      </w:r>
      <w:r w:rsidR="003D7E4B" w:rsidRPr="003D7E4B">
        <w:rPr>
          <w:rFonts w:asciiTheme="minorHAnsi" w:hAnsiTheme="minorHAnsi" w:cstheme="minorHAnsi"/>
          <w:sz w:val="20"/>
          <w:lang w:val="fr-FR"/>
        </w:rPr>
        <w:t xml:space="preserve"> </w:t>
      </w:r>
      <w:r w:rsidR="003D7E4B" w:rsidRPr="003D7E4B">
        <w:rPr>
          <w:rStyle w:val="ts-alignment-element"/>
          <w:rFonts w:asciiTheme="minorHAnsi" w:hAnsiTheme="minorHAnsi" w:cstheme="minorHAnsi"/>
          <w:sz w:val="20"/>
          <w:lang w:val="fr-FR"/>
        </w:rPr>
        <w:t>complets</w:t>
      </w:r>
      <w:r w:rsidR="003D7E4B" w:rsidRPr="003D7E4B">
        <w:rPr>
          <w:rFonts w:asciiTheme="minorHAnsi" w:hAnsiTheme="minorHAnsi" w:cstheme="minorHAnsi"/>
          <w:sz w:val="20"/>
          <w:lang w:val="fr-FR"/>
        </w:rPr>
        <w:t xml:space="preserve"> </w:t>
      </w:r>
      <w:r w:rsidR="003D7E4B" w:rsidRPr="003D7E4B">
        <w:rPr>
          <w:rStyle w:val="ts-alignment-element"/>
          <w:rFonts w:asciiTheme="minorHAnsi" w:hAnsiTheme="minorHAnsi" w:cstheme="minorHAnsi"/>
          <w:sz w:val="20"/>
          <w:lang w:val="fr-FR"/>
        </w:rPr>
        <w:t>doivent</w:t>
      </w:r>
      <w:r w:rsidR="003D7E4B" w:rsidRPr="003D7E4B">
        <w:rPr>
          <w:rFonts w:asciiTheme="minorHAnsi" w:hAnsiTheme="minorHAnsi" w:cstheme="minorHAnsi"/>
          <w:sz w:val="20"/>
          <w:lang w:val="fr-FR"/>
        </w:rPr>
        <w:t xml:space="preserve"> </w:t>
      </w:r>
      <w:r w:rsidR="003D7E4B" w:rsidRPr="003D7E4B">
        <w:rPr>
          <w:rStyle w:val="ts-alignment-element"/>
          <w:rFonts w:asciiTheme="minorHAnsi" w:hAnsiTheme="minorHAnsi" w:cstheme="minorHAnsi"/>
          <w:sz w:val="20"/>
          <w:lang w:val="fr-FR"/>
        </w:rPr>
        <w:t>être</w:t>
      </w:r>
      <w:r w:rsidR="003D7E4B" w:rsidRPr="003D7E4B">
        <w:rPr>
          <w:rFonts w:asciiTheme="minorHAnsi" w:hAnsiTheme="minorHAnsi" w:cstheme="minorHAnsi"/>
          <w:sz w:val="20"/>
          <w:lang w:val="fr-FR"/>
        </w:rPr>
        <w:t xml:space="preserve"> </w:t>
      </w:r>
      <w:r w:rsidR="003D7E4B">
        <w:rPr>
          <w:rStyle w:val="ts-alignment-element"/>
          <w:rFonts w:asciiTheme="minorHAnsi" w:hAnsiTheme="minorHAnsi" w:cstheme="minorHAnsi"/>
          <w:sz w:val="20"/>
          <w:lang w:val="fr-FR"/>
        </w:rPr>
        <w:t>évités</w:t>
      </w:r>
      <w:r w:rsidR="003D7E4B" w:rsidRPr="003D7E4B">
        <w:rPr>
          <w:rFonts w:asciiTheme="minorHAnsi" w:hAnsiTheme="minorHAnsi" w:cstheme="minorHAnsi"/>
          <w:sz w:val="20"/>
          <w:lang w:val="fr-FR"/>
        </w:rPr>
        <w:t xml:space="preserve"> </w:t>
      </w:r>
      <w:r w:rsidR="003D7E4B" w:rsidRPr="003D7E4B">
        <w:rPr>
          <w:rStyle w:val="ts-alignment-element"/>
          <w:rFonts w:asciiTheme="minorHAnsi" w:hAnsiTheme="minorHAnsi" w:cstheme="minorHAnsi"/>
          <w:sz w:val="20"/>
          <w:lang w:val="fr-FR"/>
        </w:rPr>
        <w:t>pendant</w:t>
      </w:r>
      <w:r w:rsidR="003D7E4B" w:rsidRPr="003D7E4B">
        <w:rPr>
          <w:rFonts w:asciiTheme="minorHAnsi" w:hAnsiTheme="minorHAnsi" w:cstheme="minorHAnsi"/>
          <w:sz w:val="20"/>
          <w:lang w:val="fr-FR"/>
        </w:rPr>
        <w:t xml:space="preserve"> </w:t>
      </w:r>
      <w:r w:rsidR="003D7E4B" w:rsidRPr="003D7E4B">
        <w:rPr>
          <w:rStyle w:val="ts-alignment-element"/>
          <w:rFonts w:asciiTheme="minorHAnsi" w:hAnsiTheme="minorHAnsi" w:cstheme="minorHAnsi"/>
          <w:sz w:val="20"/>
          <w:lang w:val="fr-FR"/>
        </w:rPr>
        <w:t>14</w:t>
      </w:r>
      <w:r w:rsidR="003D7E4B">
        <w:rPr>
          <w:rStyle w:val="ts-alignment-element"/>
          <w:rFonts w:asciiTheme="minorHAnsi" w:hAnsiTheme="minorHAnsi" w:cstheme="minorHAnsi"/>
          <w:sz w:val="20"/>
          <w:lang w:val="fr-FR"/>
        </w:rPr>
        <w:t>-21</w:t>
      </w:r>
      <w:r w:rsidR="003D7E4B" w:rsidRPr="003D7E4B">
        <w:rPr>
          <w:rFonts w:asciiTheme="minorHAnsi" w:hAnsiTheme="minorHAnsi" w:cstheme="minorHAnsi"/>
          <w:sz w:val="20"/>
          <w:lang w:val="fr-FR"/>
        </w:rPr>
        <w:t xml:space="preserve"> </w:t>
      </w:r>
      <w:r w:rsidR="003D7E4B" w:rsidRPr="003D7E4B">
        <w:rPr>
          <w:rStyle w:val="ts-alignment-element"/>
          <w:rFonts w:asciiTheme="minorHAnsi" w:hAnsiTheme="minorHAnsi" w:cstheme="minorHAnsi"/>
          <w:sz w:val="20"/>
          <w:lang w:val="fr-FR"/>
        </w:rPr>
        <w:t>jours.</w:t>
      </w:r>
      <w:r w:rsidR="003D7E4B" w:rsidRPr="003D7E4B">
        <w:rPr>
          <w:rFonts w:asciiTheme="minorHAnsi" w:hAnsiTheme="minorHAnsi" w:cstheme="minorHAnsi"/>
          <w:sz w:val="20"/>
          <w:lang w:val="fr-FR"/>
        </w:rPr>
        <w:t xml:space="preserve"> </w:t>
      </w:r>
      <w:r w:rsidR="003D7E4B">
        <w:rPr>
          <w:rFonts w:asciiTheme="minorHAnsi" w:hAnsiTheme="minorHAnsi" w:cstheme="minorHAnsi"/>
          <w:sz w:val="20"/>
          <w:lang w:val="fr-FR"/>
        </w:rPr>
        <w:t xml:space="preserve">L’incapacité de travail (en général 1 jour) </w:t>
      </w:r>
      <w:r w:rsidR="00E221F2">
        <w:rPr>
          <w:rFonts w:asciiTheme="minorHAnsi" w:hAnsiTheme="minorHAnsi" w:cstheme="minorHAnsi"/>
          <w:sz w:val="20"/>
          <w:lang w:val="fr-FR"/>
        </w:rPr>
        <w:t xml:space="preserve">dépend </w:t>
      </w:r>
      <w:r w:rsidR="003D7E4B">
        <w:rPr>
          <w:rFonts w:asciiTheme="minorHAnsi" w:hAnsiTheme="minorHAnsi" w:cstheme="minorHAnsi"/>
          <w:sz w:val="20"/>
          <w:lang w:val="fr-FR"/>
        </w:rPr>
        <w:t>de l’évolution postopératoire.</w:t>
      </w:r>
      <w:r w:rsidR="00E221F2">
        <w:rPr>
          <w:rFonts w:asciiTheme="minorHAnsi" w:hAnsiTheme="minorHAnsi" w:cstheme="minorHAnsi"/>
          <w:sz w:val="20"/>
          <w:lang w:val="fr-FR"/>
        </w:rPr>
        <w:t xml:space="preserve"> </w:t>
      </w:r>
    </w:p>
    <w:p w14:paraId="0F21C78F" w14:textId="77777777" w:rsidR="003D7E4B" w:rsidRDefault="003D7E4B" w:rsidP="00A26D5E">
      <w:pPr>
        <w:tabs>
          <w:tab w:val="left" w:pos="3402"/>
          <w:tab w:val="left" w:pos="7426"/>
        </w:tabs>
        <w:jc w:val="both"/>
        <w:rPr>
          <w:rFonts w:cs="Arial"/>
          <w:b/>
          <w:sz w:val="20"/>
          <w:lang w:val="fr-CH"/>
        </w:rPr>
      </w:pPr>
    </w:p>
    <w:p w14:paraId="3124797B" w14:textId="44ABD546" w:rsidR="00DE61D2" w:rsidRPr="003D7E4B" w:rsidRDefault="00DE61D2" w:rsidP="00A26D5E">
      <w:pPr>
        <w:tabs>
          <w:tab w:val="left" w:pos="3402"/>
          <w:tab w:val="left" w:pos="7426"/>
        </w:tabs>
        <w:jc w:val="both"/>
        <w:rPr>
          <w:rFonts w:cs="Arial"/>
          <w:b/>
          <w:sz w:val="20"/>
          <w:lang w:val="fr-CH"/>
        </w:rPr>
      </w:pPr>
      <w:r w:rsidRPr="003D7E4B">
        <w:rPr>
          <w:rFonts w:cs="Arial"/>
          <w:b/>
          <w:sz w:val="20"/>
          <w:lang w:val="fr-CH"/>
        </w:rPr>
        <w:t>Les conséquences du geste</w:t>
      </w:r>
    </w:p>
    <w:p w14:paraId="36368E4C" w14:textId="04C829F9" w:rsidR="003D7E4B" w:rsidRPr="00CB464E" w:rsidRDefault="003D7E4B" w:rsidP="00A24BCB">
      <w:pPr>
        <w:tabs>
          <w:tab w:val="left" w:pos="3402"/>
          <w:tab w:val="left" w:pos="7426"/>
        </w:tabs>
        <w:spacing w:before="120"/>
        <w:rPr>
          <w:rFonts w:cs="Arial"/>
          <w:iCs/>
          <w:sz w:val="20"/>
          <w:lang w:val="fr-CH"/>
        </w:rPr>
      </w:pPr>
      <w:r w:rsidRPr="00CB464E">
        <w:rPr>
          <w:b/>
          <w:iCs/>
          <w:sz w:val="20"/>
          <w:lang w:val="fr"/>
        </w:rPr>
        <w:t>L’infertilité n’est généralement atteinte qu’après 8-12 semaines</w:t>
      </w:r>
      <w:r w:rsidR="00A24BCB">
        <w:rPr>
          <w:b/>
          <w:iCs/>
          <w:sz w:val="20"/>
          <w:lang w:val="fr"/>
        </w:rPr>
        <w:t>.</w:t>
      </w:r>
      <w:r w:rsidRPr="00CB464E">
        <w:rPr>
          <w:b/>
          <w:iCs/>
          <w:sz w:val="20"/>
          <w:lang w:val="fr"/>
        </w:rPr>
        <w:t xml:space="preserve"> 25</w:t>
      </w:r>
      <w:r w:rsidR="00784A4A" w:rsidRPr="00CB464E">
        <w:rPr>
          <w:b/>
          <w:iCs/>
          <w:sz w:val="20"/>
          <w:lang w:val="fr"/>
        </w:rPr>
        <w:t>-30</w:t>
      </w:r>
      <w:r w:rsidRPr="00CB464E">
        <w:rPr>
          <w:b/>
          <w:iCs/>
          <w:sz w:val="20"/>
          <w:lang w:val="fr"/>
        </w:rPr>
        <w:t xml:space="preserve"> éjaculations (protégées)</w:t>
      </w:r>
      <w:r w:rsidR="00EC23F1">
        <w:rPr>
          <w:b/>
          <w:iCs/>
          <w:sz w:val="20"/>
          <w:lang w:val="fr"/>
        </w:rPr>
        <w:t xml:space="preserve"> </w:t>
      </w:r>
      <w:r w:rsidR="00A24BCB">
        <w:rPr>
          <w:b/>
          <w:iCs/>
          <w:sz w:val="20"/>
          <w:lang w:val="fr"/>
        </w:rPr>
        <w:t>sont nécessaires</w:t>
      </w:r>
      <w:r w:rsidR="00A24BCB" w:rsidRPr="00A24BCB">
        <w:rPr>
          <w:b/>
          <w:iCs/>
          <w:sz w:val="20"/>
          <w:lang w:val="fr"/>
        </w:rPr>
        <w:t> afin de vider le stock de spermatozoïdes présent dans les voies séminales.</w:t>
      </w:r>
      <w:r w:rsidR="00A24BCB" w:rsidRPr="00A24BCB">
        <w:rPr>
          <w:b/>
          <w:iCs/>
          <w:sz w:val="20"/>
          <w:lang w:val="fr"/>
        </w:rPr>
        <w:t xml:space="preserve"> </w:t>
      </w:r>
      <w:r w:rsidRPr="00CB464E">
        <w:rPr>
          <w:b/>
          <w:iCs/>
          <w:sz w:val="20"/>
          <w:lang w:val="fr"/>
        </w:rPr>
        <w:t xml:space="preserve">Elle doit être confirmée par un examen du liquide séminal </w:t>
      </w:r>
      <w:r w:rsidR="00C14039" w:rsidRPr="00CB464E">
        <w:rPr>
          <w:b/>
          <w:iCs/>
          <w:sz w:val="20"/>
          <w:lang w:val="fr"/>
        </w:rPr>
        <w:t>(le</w:t>
      </w:r>
      <w:r w:rsidRPr="00CB464E">
        <w:rPr>
          <w:b/>
          <w:iCs/>
          <w:sz w:val="20"/>
          <w:lang w:val="fr"/>
        </w:rPr>
        <w:t xml:space="preserve"> </w:t>
      </w:r>
      <w:proofErr w:type="spellStart"/>
      <w:r w:rsidR="00C14039" w:rsidRPr="00CB464E">
        <w:rPr>
          <w:b/>
          <w:iCs/>
          <w:sz w:val="20"/>
          <w:lang w:val="fr"/>
        </w:rPr>
        <w:t>sperm</w:t>
      </w:r>
      <w:r w:rsidR="00EC23F1">
        <w:rPr>
          <w:b/>
          <w:iCs/>
          <w:sz w:val="20"/>
          <w:lang w:val="fr"/>
        </w:rPr>
        <w:t>i</w:t>
      </w:r>
      <w:r w:rsidR="00C14039" w:rsidRPr="00CB464E">
        <w:rPr>
          <w:b/>
          <w:iCs/>
          <w:sz w:val="20"/>
          <w:lang w:val="fr"/>
        </w:rPr>
        <w:t>ogramme</w:t>
      </w:r>
      <w:proofErr w:type="spellEnd"/>
      <w:r w:rsidRPr="00CB464E">
        <w:rPr>
          <w:b/>
          <w:iCs/>
          <w:sz w:val="20"/>
          <w:lang w:val="fr"/>
        </w:rPr>
        <w:t>)</w:t>
      </w:r>
      <w:r w:rsidR="00EC23F1">
        <w:rPr>
          <w:b/>
          <w:iCs/>
          <w:sz w:val="20"/>
          <w:lang w:val="fr"/>
        </w:rPr>
        <w:t xml:space="preserve"> à 3 mois post-opératoire</w:t>
      </w:r>
      <w:r w:rsidR="00593CE2">
        <w:rPr>
          <w:b/>
          <w:iCs/>
          <w:sz w:val="20"/>
          <w:lang w:val="fr"/>
        </w:rPr>
        <w:t>s</w:t>
      </w:r>
      <w:r w:rsidR="00EC23F1">
        <w:rPr>
          <w:b/>
          <w:iCs/>
          <w:sz w:val="20"/>
          <w:lang w:val="fr"/>
        </w:rPr>
        <w:t>.</w:t>
      </w:r>
    </w:p>
    <w:p w14:paraId="0649755D" w14:textId="454D2A20" w:rsidR="00A24BCB" w:rsidRDefault="00A24BCB" w:rsidP="00A24BCB">
      <w:pPr>
        <w:tabs>
          <w:tab w:val="left" w:pos="3402"/>
          <w:tab w:val="left" w:pos="7426"/>
        </w:tabs>
        <w:spacing w:before="120"/>
        <w:jc w:val="both"/>
        <w:rPr>
          <w:sz w:val="20"/>
          <w:lang w:val="fr"/>
        </w:rPr>
      </w:pPr>
      <w:r w:rsidRPr="00A24BCB">
        <w:rPr>
          <w:sz w:val="20"/>
          <w:lang w:val="fr"/>
        </w:rPr>
        <w:t>La vasectomie ne modifie pas la production d’hormones mâles ni le volume de sperme éjaculé. Les hommes n’ont donc pas à redouter de modifications liées à un manque d’hormones mâles, plus particulièrement de troubles de l’érection ou de l’éjaculation. La vasectomie est efficace dans 99 % des cas. La probabilité d’une grossesse chez la partenaire d’un homme vasectomisé est très faible. La cause la plus courante de grossesse provient de rapports sexuels sans protection dans les 12 semaines après l’opération</w:t>
      </w:r>
    </w:p>
    <w:p w14:paraId="554203C1" w14:textId="0DFEE2A4" w:rsidR="009C1C7C" w:rsidRPr="003D7E4B" w:rsidRDefault="003D7E4B" w:rsidP="00027110">
      <w:pPr>
        <w:tabs>
          <w:tab w:val="left" w:pos="3402"/>
          <w:tab w:val="left" w:pos="7426"/>
        </w:tabs>
        <w:spacing w:before="120"/>
        <w:jc w:val="both"/>
        <w:rPr>
          <w:rFonts w:cs="Arial"/>
          <w:sz w:val="20"/>
          <w:lang w:val="fr-CH"/>
        </w:rPr>
      </w:pPr>
      <w:r w:rsidRPr="003D7E4B">
        <w:rPr>
          <w:sz w:val="20"/>
          <w:lang w:val="fr"/>
        </w:rPr>
        <w:t xml:space="preserve">La vasectomie doit être considérée comme une intervention définitive. </w:t>
      </w:r>
      <w:r w:rsidRPr="00A26D5E">
        <w:rPr>
          <w:sz w:val="20"/>
          <w:lang w:val="fr"/>
        </w:rPr>
        <w:t xml:space="preserve">Un </w:t>
      </w:r>
      <w:r>
        <w:rPr>
          <w:sz w:val="20"/>
          <w:lang w:val="fr"/>
        </w:rPr>
        <w:t>rétablissement de continuité</w:t>
      </w:r>
      <w:r w:rsidRPr="00A26D5E">
        <w:rPr>
          <w:sz w:val="20"/>
          <w:lang w:val="fr"/>
        </w:rPr>
        <w:t xml:space="preserve"> des </w:t>
      </w:r>
      <w:r>
        <w:rPr>
          <w:sz w:val="20"/>
          <w:lang w:val="fr"/>
        </w:rPr>
        <w:t>canaux</w:t>
      </w:r>
      <w:r w:rsidRPr="00A26D5E">
        <w:rPr>
          <w:sz w:val="20"/>
          <w:lang w:val="fr"/>
        </w:rPr>
        <w:t xml:space="preserve"> coupés est aujourd’hui possible grâce à la microchirurgie, mais n’entraîne pas toujours une qualité de spermatozoïdes suffisante pour une </w:t>
      </w:r>
      <w:r w:rsidR="00CB464E">
        <w:rPr>
          <w:sz w:val="20"/>
          <w:lang w:val="fr"/>
        </w:rPr>
        <w:t>fertilisation naturelle</w:t>
      </w:r>
      <w:r>
        <w:rPr>
          <w:sz w:val="20"/>
          <w:lang w:val="fr"/>
        </w:rPr>
        <w:t xml:space="preserve"> (seulement 40-50%)</w:t>
      </w:r>
      <w:r w:rsidRPr="00A26D5E">
        <w:rPr>
          <w:sz w:val="20"/>
          <w:lang w:val="fr"/>
        </w:rPr>
        <w:t>. La fonction sexuelle n’est pas affectée par l’opération</w:t>
      </w:r>
      <w:r w:rsidR="00A26D5E" w:rsidRPr="003D7E4B">
        <w:rPr>
          <w:rFonts w:cs="Arial"/>
          <w:sz w:val="20"/>
          <w:lang w:val="fr-CH"/>
        </w:rPr>
        <w:t>.</w:t>
      </w:r>
    </w:p>
    <w:p w14:paraId="6096DFA6" w14:textId="39FE63E9" w:rsidR="00A26D5E" w:rsidRPr="00634837" w:rsidRDefault="00634837" w:rsidP="009C1C7C">
      <w:pPr>
        <w:tabs>
          <w:tab w:val="left" w:pos="3402"/>
          <w:tab w:val="left" w:pos="7426"/>
        </w:tabs>
        <w:spacing w:before="240" w:after="60"/>
        <w:jc w:val="both"/>
        <w:rPr>
          <w:rFonts w:cs="Arial"/>
          <w:b/>
          <w:sz w:val="20"/>
          <w:lang w:val="fr-CH"/>
        </w:rPr>
      </w:pPr>
      <w:r w:rsidRPr="00634837">
        <w:rPr>
          <w:rFonts w:cs="Arial"/>
          <w:b/>
          <w:sz w:val="20"/>
          <w:lang w:val="fr-CH"/>
        </w:rPr>
        <w:t xml:space="preserve">Les </w:t>
      </w:r>
      <w:r w:rsidR="00C14039" w:rsidRPr="00634837">
        <w:rPr>
          <w:rFonts w:cs="Arial"/>
          <w:b/>
          <w:sz w:val="20"/>
          <w:lang w:val="fr-CH"/>
        </w:rPr>
        <w:t>risques</w:t>
      </w:r>
      <w:r w:rsidRPr="00634837">
        <w:rPr>
          <w:rFonts w:cs="Arial"/>
          <w:b/>
          <w:sz w:val="20"/>
          <w:lang w:val="fr-CH"/>
        </w:rPr>
        <w:t xml:space="preserve"> et les c</w:t>
      </w:r>
      <w:r>
        <w:rPr>
          <w:rFonts w:cs="Arial"/>
          <w:b/>
          <w:sz w:val="20"/>
          <w:lang w:val="fr-CH"/>
        </w:rPr>
        <w:t>omplications</w:t>
      </w:r>
    </w:p>
    <w:p w14:paraId="154411E5" w14:textId="2E916011" w:rsidR="00C14039" w:rsidRPr="002317A3" w:rsidRDefault="00C14039" w:rsidP="004A4483">
      <w:pPr>
        <w:tabs>
          <w:tab w:val="left" w:pos="3402"/>
          <w:tab w:val="left" w:pos="7426"/>
        </w:tabs>
        <w:jc w:val="both"/>
        <w:rPr>
          <w:rFonts w:cs="Arial"/>
          <w:sz w:val="20"/>
          <w:lang w:val="fr-CH"/>
        </w:rPr>
      </w:pPr>
      <w:r w:rsidRPr="00A26D5E">
        <w:rPr>
          <w:sz w:val="20"/>
          <w:lang w:val="fr"/>
        </w:rPr>
        <w:t xml:space="preserve">L’absence d’écoulement </w:t>
      </w:r>
      <w:r w:rsidR="006B6B98">
        <w:rPr>
          <w:sz w:val="20"/>
          <w:lang w:val="fr"/>
        </w:rPr>
        <w:t xml:space="preserve">de l’épididyme </w:t>
      </w:r>
      <w:r w:rsidRPr="00A26D5E">
        <w:rPr>
          <w:sz w:val="20"/>
          <w:lang w:val="fr"/>
        </w:rPr>
        <w:t xml:space="preserve">peut entraîner un léger gonflement et des douleurs mineures dans les premières semaines suivant l’opération. </w:t>
      </w:r>
      <w:r w:rsidRPr="00080F2D">
        <w:rPr>
          <w:sz w:val="20"/>
          <w:lang w:val="fr"/>
        </w:rPr>
        <w:t xml:space="preserve">Un syndrome </w:t>
      </w:r>
      <w:r w:rsidR="00784A4A" w:rsidRPr="00080F2D">
        <w:rPr>
          <w:sz w:val="20"/>
          <w:lang w:val="fr"/>
        </w:rPr>
        <w:t>d’après</w:t>
      </w:r>
      <w:r>
        <w:rPr>
          <w:sz w:val="20"/>
          <w:lang w:val="fr"/>
        </w:rPr>
        <w:t>-</w:t>
      </w:r>
      <w:r w:rsidRPr="00080F2D">
        <w:rPr>
          <w:sz w:val="20"/>
          <w:lang w:val="fr"/>
        </w:rPr>
        <w:t>vasectomie peut causer des symptômes à plus long terme</w:t>
      </w:r>
      <w:r w:rsidR="00E36085">
        <w:rPr>
          <w:sz w:val="20"/>
          <w:lang w:val="fr"/>
        </w:rPr>
        <w:t xml:space="preserve"> (douleurs testiculaires chroniques)</w:t>
      </w:r>
      <w:r w:rsidRPr="00080F2D">
        <w:rPr>
          <w:sz w:val="20"/>
          <w:lang w:val="fr"/>
        </w:rPr>
        <w:t xml:space="preserve">. Dans de rares cas </w:t>
      </w:r>
      <w:r w:rsidRPr="00A26D5E">
        <w:rPr>
          <w:sz w:val="20"/>
          <w:lang w:val="fr"/>
        </w:rPr>
        <w:t>une infection des plaies ou une hémorragie peut survenir. Dans des cas exceptionnels</w:t>
      </w:r>
      <w:r w:rsidR="006B6B98">
        <w:rPr>
          <w:sz w:val="20"/>
          <w:lang w:val="fr"/>
        </w:rPr>
        <w:t xml:space="preserve"> une</w:t>
      </w:r>
      <w:r w:rsidRPr="00A26D5E">
        <w:rPr>
          <w:sz w:val="20"/>
          <w:lang w:val="fr"/>
        </w:rPr>
        <w:t xml:space="preserve"> </w:t>
      </w:r>
      <w:r w:rsidR="006B6B98" w:rsidRPr="006B6B98">
        <w:rPr>
          <w:sz w:val="20"/>
          <w:lang w:val="fr"/>
        </w:rPr>
        <w:t>reperméation des canaux déférents nécessit</w:t>
      </w:r>
      <w:r w:rsidR="006B6B98">
        <w:rPr>
          <w:sz w:val="20"/>
          <w:lang w:val="fr"/>
        </w:rPr>
        <w:t>e</w:t>
      </w:r>
      <w:r w:rsidR="006B6B98" w:rsidRPr="006B6B98">
        <w:rPr>
          <w:sz w:val="20"/>
          <w:lang w:val="fr"/>
        </w:rPr>
        <w:t> éventuellement une réintervention</w:t>
      </w:r>
      <w:r w:rsidRPr="00A26D5E">
        <w:rPr>
          <w:sz w:val="20"/>
          <w:lang w:val="fr"/>
        </w:rPr>
        <w:t xml:space="preserve">. </w:t>
      </w:r>
      <w:r w:rsidR="002317A3">
        <w:rPr>
          <w:sz w:val="20"/>
          <w:lang w:val="fr"/>
        </w:rPr>
        <w:t>Un dédoublement d’un canal séminifère est une anomalie anatomique tr</w:t>
      </w:r>
      <w:r w:rsidR="002317A3">
        <w:rPr>
          <w:sz w:val="20"/>
          <w:lang w:val="fr-CH"/>
        </w:rPr>
        <w:t xml:space="preserve">ès rare et peut entraîner la persistance des spermatozoïdes dans le liquide spermatique. </w:t>
      </w:r>
      <w:r w:rsidR="002317A3" w:rsidRPr="00A26D5E">
        <w:rPr>
          <w:sz w:val="20"/>
          <w:lang w:val="fr"/>
        </w:rPr>
        <w:t>C’est pourquoi, malgré l’</w:t>
      </w:r>
      <w:r w:rsidR="002317A3">
        <w:rPr>
          <w:sz w:val="20"/>
          <w:lang w:val="fr"/>
        </w:rPr>
        <w:t>absence</w:t>
      </w:r>
      <w:r w:rsidR="002317A3" w:rsidRPr="00A26D5E">
        <w:rPr>
          <w:sz w:val="20"/>
          <w:lang w:val="fr"/>
        </w:rPr>
        <w:t xml:space="preserve"> total</w:t>
      </w:r>
      <w:r w:rsidR="002317A3">
        <w:rPr>
          <w:sz w:val="20"/>
          <w:lang w:val="fr"/>
        </w:rPr>
        <w:t>e</w:t>
      </w:r>
      <w:r w:rsidR="002317A3" w:rsidRPr="00A26D5E">
        <w:rPr>
          <w:sz w:val="20"/>
          <w:lang w:val="fr"/>
        </w:rPr>
        <w:t xml:space="preserve"> </w:t>
      </w:r>
      <w:r w:rsidR="002317A3">
        <w:rPr>
          <w:sz w:val="20"/>
          <w:lang w:val="fr"/>
        </w:rPr>
        <w:t xml:space="preserve">des spermatozoïdes </w:t>
      </w:r>
      <w:r w:rsidR="002317A3" w:rsidRPr="00A26D5E">
        <w:rPr>
          <w:sz w:val="20"/>
          <w:lang w:val="fr"/>
        </w:rPr>
        <w:t>initialement prouvé</w:t>
      </w:r>
      <w:r w:rsidR="002317A3">
        <w:rPr>
          <w:sz w:val="20"/>
          <w:lang w:val="fr"/>
        </w:rPr>
        <w:t>e</w:t>
      </w:r>
      <w:r w:rsidR="002317A3" w:rsidRPr="00A26D5E">
        <w:rPr>
          <w:sz w:val="20"/>
          <w:lang w:val="fr"/>
        </w:rPr>
        <w:t>, on peut redevenir fertile après</w:t>
      </w:r>
      <w:r w:rsidR="002317A3">
        <w:rPr>
          <w:lang w:val="fr"/>
        </w:rPr>
        <w:t xml:space="preserve"> </w:t>
      </w:r>
      <w:r w:rsidR="002317A3" w:rsidRPr="00C14039">
        <w:rPr>
          <w:sz w:val="20"/>
          <w:lang w:val="fr"/>
        </w:rPr>
        <w:t>des mois ou des années</w:t>
      </w:r>
      <w:r w:rsidR="002317A3">
        <w:rPr>
          <w:sz w:val="20"/>
          <w:lang w:val="fr"/>
        </w:rPr>
        <w:t xml:space="preserve"> après la chirurgie.</w:t>
      </w:r>
    </w:p>
    <w:p w14:paraId="5FB81B04" w14:textId="77777777" w:rsidR="00784A4A" w:rsidRPr="00CB464E" w:rsidRDefault="00784A4A" w:rsidP="00A26D5E">
      <w:pPr>
        <w:jc w:val="both"/>
        <w:rPr>
          <w:rFonts w:cs="Arial"/>
          <w:sz w:val="20"/>
          <w:lang w:val="fr-CH"/>
        </w:rPr>
      </w:pPr>
    </w:p>
    <w:p w14:paraId="2B2393E5" w14:textId="0966369C" w:rsidR="00784A4A" w:rsidRPr="00784A4A" w:rsidRDefault="00784A4A" w:rsidP="00A26D5E">
      <w:pPr>
        <w:jc w:val="both"/>
        <w:rPr>
          <w:rFonts w:cs="Arial"/>
          <w:b/>
          <w:bCs/>
          <w:sz w:val="20"/>
          <w:lang w:val="fr-CH"/>
        </w:rPr>
      </w:pPr>
      <w:r w:rsidRPr="00784A4A">
        <w:rPr>
          <w:rFonts w:cs="Arial"/>
          <w:b/>
          <w:bCs/>
          <w:sz w:val="20"/>
          <w:lang w:val="fr-CH"/>
        </w:rPr>
        <w:t>Le prix</w:t>
      </w:r>
    </w:p>
    <w:p w14:paraId="37C3E1A3" w14:textId="0D3D383B" w:rsidR="00A26D5E" w:rsidRDefault="002317A3" w:rsidP="00A26D5E">
      <w:pPr>
        <w:jc w:val="both"/>
        <w:rPr>
          <w:sz w:val="20"/>
          <w:lang w:val="fr"/>
        </w:rPr>
      </w:pPr>
      <w:r>
        <w:rPr>
          <w:sz w:val="20"/>
          <w:lang w:val="fr"/>
        </w:rPr>
        <w:t xml:space="preserve">Il </w:t>
      </w:r>
      <w:r w:rsidR="00784A4A" w:rsidRPr="00A26D5E">
        <w:rPr>
          <w:sz w:val="20"/>
          <w:lang w:val="fr"/>
        </w:rPr>
        <w:t xml:space="preserve">s’agit </w:t>
      </w:r>
      <w:r>
        <w:rPr>
          <w:sz w:val="20"/>
          <w:lang w:val="fr"/>
        </w:rPr>
        <w:t>d’un geste</w:t>
      </w:r>
      <w:r w:rsidR="00784A4A">
        <w:rPr>
          <w:sz w:val="20"/>
          <w:lang w:val="fr"/>
        </w:rPr>
        <w:t xml:space="preserve"> qui</w:t>
      </w:r>
      <w:r w:rsidR="00784A4A" w:rsidRPr="00A26D5E">
        <w:rPr>
          <w:sz w:val="20"/>
          <w:lang w:val="fr"/>
        </w:rPr>
        <w:t xml:space="preserve"> n</w:t>
      </w:r>
      <w:r w:rsidR="00784A4A">
        <w:rPr>
          <w:sz w:val="20"/>
          <w:lang w:val="fr-CH"/>
        </w:rPr>
        <w:t>’</w:t>
      </w:r>
      <w:r w:rsidR="00784A4A">
        <w:rPr>
          <w:sz w:val="20"/>
          <w:lang w:val="fr"/>
        </w:rPr>
        <w:t>est</w:t>
      </w:r>
      <w:r w:rsidR="00784A4A" w:rsidRPr="00A26D5E">
        <w:rPr>
          <w:sz w:val="20"/>
          <w:lang w:val="fr"/>
        </w:rPr>
        <w:t xml:space="preserve"> généralement pas pris en charge par la caisse</w:t>
      </w:r>
      <w:r>
        <w:rPr>
          <w:sz w:val="20"/>
          <w:lang w:val="fr"/>
        </w:rPr>
        <w:t>-</w:t>
      </w:r>
      <w:r w:rsidR="00784A4A" w:rsidRPr="00A26D5E">
        <w:rPr>
          <w:sz w:val="20"/>
          <w:lang w:val="fr"/>
        </w:rPr>
        <w:t>maladi</w:t>
      </w:r>
      <w:r>
        <w:rPr>
          <w:sz w:val="20"/>
          <w:lang w:val="fr"/>
        </w:rPr>
        <w:t>e. L</w:t>
      </w:r>
      <w:r w:rsidR="00784A4A">
        <w:rPr>
          <w:sz w:val="20"/>
          <w:lang w:val="fr"/>
        </w:rPr>
        <w:t>’intervention elle-même ainsi que le</w:t>
      </w:r>
      <w:r w:rsidR="00784A4A" w:rsidRPr="00A26D5E">
        <w:rPr>
          <w:sz w:val="20"/>
          <w:lang w:val="fr"/>
        </w:rPr>
        <w:t xml:space="preserve"> contrôle </w:t>
      </w:r>
      <w:r w:rsidR="00593CE2">
        <w:rPr>
          <w:sz w:val="20"/>
          <w:lang w:val="fr"/>
        </w:rPr>
        <w:t>postopératoire</w:t>
      </w:r>
      <w:r w:rsidR="00784A4A" w:rsidRPr="00A26D5E">
        <w:rPr>
          <w:sz w:val="20"/>
          <w:lang w:val="fr"/>
        </w:rPr>
        <w:t xml:space="preserve"> coûte</w:t>
      </w:r>
      <w:r w:rsidR="00CB464E">
        <w:rPr>
          <w:sz w:val="20"/>
          <w:lang w:val="fr"/>
        </w:rPr>
        <w:t>nt</w:t>
      </w:r>
      <w:r w:rsidR="00784A4A">
        <w:rPr>
          <w:sz w:val="20"/>
          <w:lang w:val="fr"/>
        </w:rPr>
        <w:t xml:space="preserve"> </w:t>
      </w:r>
      <w:r w:rsidR="00593CE2">
        <w:rPr>
          <w:sz w:val="20"/>
          <w:lang w:val="fr"/>
        </w:rPr>
        <w:t xml:space="preserve">ensemble </w:t>
      </w:r>
      <w:r w:rsidR="00784A4A">
        <w:rPr>
          <w:sz w:val="20"/>
          <w:lang w:val="fr"/>
        </w:rPr>
        <w:t xml:space="preserve">CHF </w:t>
      </w:r>
      <w:r>
        <w:rPr>
          <w:sz w:val="20"/>
          <w:lang w:val="fr"/>
        </w:rPr>
        <w:t>110</w:t>
      </w:r>
      <w:r w:rsidR="00784A4A">
        <w:rPr>
          <w:sz w:val="20"/>
          <w:lang w:val="fr"/>
        </w:rPr>
        <w:t>0</w:t>
      </w:r>
      <w:r w:rsidR="00784A4A" w:rsidRPr="00A26D5E">
        <w:rPr>
          <w:sz w:val="20"/>
          <w:lang w:val="fr"/>
        </w:rPr>
        <w:t xml:space="preserve">. </w:t>
      </w:r>
    </w:p>
    <w:p w14:paraId="423867B2" w14:textId="50CFA27B" w:rsidR="002317A3" w:rsidRPr="002317A3" w:rsidRDefault="002317A3" w:rsidP="002317A3">
      <w:pPr>
        <w:pStyle w:val="Listenabsatz"/>
        <w:numPr>
          <w:ilvl w:val="0"/>
          <w:numId w:val="4"/>
        </w:numPr>
        <w:jc w:val="both"/>
        <w:rPr>
          <w:sz w:val="20"/>
          <w:lang w:val="fr"/>
        </w:rPr>
      </w:pPr>
      <w:r>
        <w:rPr>
          <w:sz w:val="20"/>
          <w:lang w:val="fr"/>
        </w:rPr>
        <w:t xml:space="preserve">L’examen préopératoire, l’examen de </w:t>
      </w:r>
      <w:proofErr w:type="spellStart"/>
      <w:r>
        <w:rPr>
          <w:sz w:val="20"/>
          <w:lang w:val="fr"/>
        </w:rPr>
        <w:t>spermiogramme</w:t>
      </w:r>
      <w:proofErr w:type="spellEnd"/>
      <w:r>
        <w:rPr>
          <w:sz w:val="20"/>
          <w:lang w:val="fr"/>
        </w:rPr>
        <w:t xml:space="preserve"> ainsi que l’examen pathologique des pièces opératoires ne sont pas inclus dans le prix.</w:t>
      </w:r>
    </w:p>
    <w:p w14:paraId="0ECFD648" w14:textId="5C6B1FC4" w:rsidR="00784A4A" w:rsidRPr="00784A4A" w:rsidRDefault="00593CE2" w:rsidP="00784A4A">
      <w:pPr>
        <w:shd w:val="clear" w:color="auto" w:fill="FDFDFD"/>
        <w:rPr>
          <w:rFonts w:asciiTheme="minorHAnsi" w:hAnsiTheme="minorHAnsi" w:cstheme="minorHAnsi"/>
          <w:sz w:val="20"/>
          <w:lang w:val="fr-FR" w:eastAsia="de-DE"/>
        </w:rPr>
      </w:pPr>
      <w:r>
        <w:rPr>
          <w:rFonts w:asciiTheme="minorHAnsi" w:hAnsiTheme="minorHAnsi" w:cstheme="minorHAnsi"/>
          <w:sz w:val="20"/>
          <w:lang w:val="fr-FR" w:eastAsia="de-DE"/>
        </w:rPr>
        <w:t>Veuillez</w:t>
      </w:r>
      <w:r w:rsidRPr="00784A4A">
        <w:rPr>
          <w:rFonts w:asciiTheme="minorHAnsi" w:hAnsiTheme="minorHAnsi" w:cstheme="minorHAnsi"/>
          <w:sz w:val="20"/>
          <w:lang w:val="fr-FR" w:eastAsia="de-DE"/>
        </w:rPr>
        <w:t xml:space="preserve"> consulter votre caisse</w:t>
      </w:r>
      <w:r w:rsidR="002317A3">
        <w:rPr>
          <w:rFonts w:asciiTheme="minorHAnsi" w:hAnsiTheme="minorHAnsi" w:cstheme="minorHAnsi"/>
          <w:sz w:val="20"/>
          <w:lang w:val="fr-FR" w:eastAsia="de-DE"/>
        </w:rPr>
        <w:t>-</w:t>
      </w:r>
      <w:r w:rsidRPr="00784A4A">
        <w:rPr>
          <w:rFonts w:asciiTheme="minorHAnsi" w:hAnsiTheme="minorHAnsi" w:cstheme="minorHAnsi"/>
          <w:sz w:val="20"/>
          <w:lang w:val="fr-FR" w:eastAsia="de-DE"/>
        </w:rPr>
        <w:t>maladie</w:t>
      </w:r>
      <w:r>
        <w:rPr>
          <w:rFonts w:asciiTheme="minorHAnsi" w:hAnsiTheme="minorHAnsi" w:cstheme="minorHAnsi"/>
          <w:sz w:val="20"/>
          <w:lang w:val="fr-FR" w:eastAsia="de-DE"/>
        </w:rPr>
        <w:t xml:space="preserve"> pour </w:t>
      </w:r>
      <w:r w:rsidR="00E221F2">
        <w:rPr>
          <w:rFonts w:asciiTheme="minorHAnsi" w:hAnsiTheme="minorHAnsi" w:cstheme="minorHAnsi"/>
          <w:sz w:val="20"/>
          <w:lang w:val="fr-FR" w:eastAsia="de-DE"/>
        </w:rPr>
        <w:t>le</w:t>
      </w:r>
      <w:r w:rsidR="00784A4A">
        <w:rPr>
          <w:rFonts w:asciiTheme="minorHAnsi" w:hAnsiTheme="minorHAnsi" w:cstheme="minorHAnsi"/>
          <w:sz w:val="20"/>
          <w:lang w:val="fr-FR" w:eastAsia="de-DE"/>
        </w:rPr>
        <w:t xml:space="preserve"> remboursement complet</w:t>
      </w:r>
      <w:r w:rsidR="00784A4A" w:rsidRPr="00784A4A">
        <w:rPr>
          <w:rFonts w:asciiTheme="minorHAnsi" w:hAnsiTheme="minorHAnsi" w:cstheme="minorHAnsi"/>
          <w:sz w:val="20"/>
          <w:lang w:val="fr-FR" w:eastAsia="de-DE"/>
        </w:rPr>
        <w:t xml:space="preserve"> ou partiel des frais</w:t>
      </w:r>
      <w:r>
        <w:rPr>
          <w:rFonts w:asciiTheme="minorHAnsi" w:hAnsiTheme="minorHAnsi" w:cstheme="minorHAnsi"/>
          <w:sz w:val="20"/>
          <w:lang w:val="fr-FR" w:eastAsia="de-DE"/>
        </w:rPr>
        <w:t>.</w:t>
      </w:r>
    </w:p>
    <w:p w14:paraId="5431BAEF" w14:textId="092ACC94" w:rsidR="00CA29F3" w:rsidRDefault="00784A4A" w:rsidP="00784A4A">
      <w:pPr>
        <w:spacing w:before="120" w:after="120"/>
        <w:jc w:val="both"/>
        <w:rPr>
          <w:sz w:val="20"/>
          <w:lang w:val="fr-CH"/>
        </w:rPr>
      </w:pPr>
      <w:r w:rsidRPr="00784A4A">
        <w:rPr>
          <w:sz w:val="20"/>
          <w:lang w:val="fr-CH"/>
        </w:rPr>
        <w:t xml:space="preserve">Surtout, n’hésitez pas à poser des questions sur tout ce qui vous paraît important ou peu clair. </w:t>
      </w:r>
    </w:p>
    <w:p w14:paraId="4555C226" w14:textId="0606135C" w:rsidR="00593CE2" w:rsidRDefault="00593CE2" w:rsidP="00784A4A">
      <w:pPr>
        <w:spacing w:before="120" w:after="120"/>
        <w:jc w:val="both"/>
        <w:rPr>
          <w:sz w:val="20"/>
          <w:lang w:val="fr-CH"/>
        </w:rPr>
      </w:pPr>
    </w:p>
    <w:p w14:paraId="224731BE" w14:textId="43C6EE45" w:rsidR="00E221F2" w:rsidRPr="00E221F2" w:rsidRDefault="00E221F2" w:rsidP="00A26D5E">
      <w:pPr>
        <w:jc w:val="both"/>
        <w:rPr>
          <w:b/>
          <w:bCs/>
          <w:sz w:val="20"/>
          <w:lang w:val="fr-CH"/>
        </w:rPr>
      </w:pPr>
      <w:r w:rsidRPr="00E221F2">
        <w:rPr>
          <w:b/>
          <w:bCs/>
          <w:sz w:val="20"/>
          <w:lang w:val="fr-CH"/>
        </w:rPr>
        <w:t>Le consentement</w:t>
      </w:r>
    </w:p>
    <w:p w14:paraId="3786215B" w14:textId="49F6F5F9" w:rsidR="00A26D5E" w:rsidRPr="00E36085" w:rsidRDefault="00E36085" w:rsidP="00A26D5E">
      <w:pPr>
        <w:jc w:val="both"/>
        <w:rPr>
          <w:rFonts w:cs="Arial"/>
          <w:sz w:val="20"/>
          <w:lang w:val="fr-CH"/>
        </w:rPr>
      </w:pPr>
      <w:r w:rsidRPr="00CB464E">
        <w:rPr>
          <w:sz w:val="20"/>
          <w:lang w:val="fr-CH"/>
        </w:rPr>
        <w:t>Le Dr Benacka m’a fait un entretien d’information</w:t>
      </w:r>
      <w:r w:rsidR="00593CE2">
        <w:rPr>
          <w:sz w:val="20"/>
          <w:lang w:val="fr-CH"/>
        </w:rPr>
        <w:t xml:space="preserve"> clair et complet</w:t>
      </w:r>
      <w:r w:rsidRPr="00CB464E">
        <w:rPr>
          <w:sz w:val="20"/>
          <w:lang w:val="fr-CH"/>
        </w:rPr>
        <w:t xml:space="preserve">. </w:t>
      </w:r>
      <w:r w:rsidRPr="00A26D5E">
        <w:rPr>
          <w:sz w:val="20"/>
          <w:lang w:val="fr"/>
        </w:rPr>
        <w:t xml:space="preserve">J’ai compris les explications et j’ai pu poser toutes les questions qui m’intéressaient. </w:t>
      </w:r>
      <w:r>
        <w:rPr>
          <w:sz w:val="20"/>
          <w:lang w:val="fr"/>
        </w:rPr>
        <w:t>J</w:t>
      </w:r>
      <w:r w:rsidRPr="00A26D5E">
        <w:rPr>
          <w:sz w:val="20"/>
          <w:lang w:val="fr"/>
        </w:rPr>
        <w:t>e suis d’accord avec l’intervention prévue</w:t>
      </w:r>
      <w:r>
        <w:rPr>
          <w:sz w:val="20"/>
          <w:lang w:val="fr"/>
        </w:rPr>
        <w:t xml:space="preserve"> et j’accepte</w:t>
      </w:r>
      <w:r w:rsidRPr="00A26D5E">
        <w:rPr>
          <w:sz w:val="20"/>
          <w:lang w:val="fr"/>
        </w:rPr>
        <w:t xml:space="preserve"> les </w:t>
      </w:r>
      <w:r>
        <w:rPr>
          <w:sz w:val="20"/>
          <w:lang w:val="fr"/>
        </w:rPr>
        <w:t>risques et les éventuelles complications</w:t>
      </w:r>
      <w:r w:rsidRPr="00A26D5E">
        <w:rPr>
          <w:sz w:val="20"/>
          <w:lang w:val="fr"/>
        </w:rPr>
        <w:t xml:space="preserve"> </w:t>
      </w:r>
      <w:r>
        <w:rPr>
          <w:sz w:val="20"/>
          <w:lang w:val="fr"/>
        </w:rPr>
        <w:t>liées à l’intervention susmentionnée</w:t>
      </w:r>
      <w:r w:rsidR="00A26D5E" w:rsidRPr="00E36085">
        <w:rPr>
          <w:rFonts w:cs="Arial"/>
          <w:sz w:val="20"/>
          <w:lang w:val="fr-CH"/>
        </w:rPr>
        <w:t>.</w:t>
      </w:r>
    </w:p>
    <w:p w14:paraId="2FBA66F1" w14:textId="77777777" w:rsidR="00A26D5E" w:rsidRPr="00E36085" w:rsidRDefault="00A26D5E" w:rsidP="00A26D5E">
      <w:pPr>
        <w:jc w:val="both"/>
        <w:rPr>
          <w:rFonts w:cs="Arial"/>
          <w:sz w:val="20"/>
          <w:lang w:val="fr-CH"/>
        </w:rPr>
      </w:pPr>
    </w:p>
    <w:p w14:paraId="1D0BFEF3" w14:textId="77777777" w:rsidR="00A26D5E" w:rsidRPr="00E36085" w:rsidRDefault="00A26D5E" w:rsidP="00A26D5E">
      <w:pPr>
        <w:tabs>
          <w:tab w:val="left" w:pos="8700"/>
        </w:tabs>
        <w:jc w:val="both"/>
        <w:rPr>
          <w:rFonts w:cs="Arial"/>
          <w:sz w:val="20"/>
          <w:lang w:val="fr-CH"/>
        </w:rPr>
      </w:pPr>
    </w:p>
    <w:p w14:paraId="70406A1F" w14:textId="6E240BC2" w:rsidR="00554E3E" w:rsidRPr="00E36085" w:rsidRDefault="00E36085" w:rsidP="004F53FB">
      <w:pPr>
        <w:spacing w:before="120" w:after="120"/>
        <w:rPr>
          <w:rFonts w:cs="Arial"/>
          <w:sz w:val="20"/>
          <w:lang w:val="fr-CH"/>
        </w:rPr>
      </w:pPr>
      <w:proofErr w:type="gramStart"/>
      <w:r w:rsidRPr="00E36085">
        <w:rPr>
          <w:rFonts w:cs="Arial"/>
          <w:sz w:val="20"/>
          <w:lang w:val="fr-CH"/>
        </w:rPr>
        <w:t>Nom ,</w:t>
      </w:r>
      <w:proofErr w:type="gramEnd"/>
      <w:r w:rsidRPr="00E36085">
        <w:rPr>
          <w:rFonts w:cs="Arial"/>
          <w:sz w:val="20"/>
          <w:lang w:val="fr-CH"/>
        </w:rPr>
        <w:t xml:space="preserve"> Prénom</w:t>
      </w:r>
      <w:r w:rsidR="0056219B" w:rsidRPr="00E36085">
        <w:rPr>
          <w:rFonts w:cs="Arial"/>
          <w:sz w:val="20"/>
          <w:lang w:val="fr-CH"/>
        </w:rPr>
        <w:tab/>
      </w:r>
      <w:r w:rsidR="004F53FB" w:rsidRPr="00E36085">
        <w:rPr>
          <w:rFonts w:cs="Arial"/>
          <w:sz w:val="20"/>
          <w:lang w:val="fr-CH"/>
        </w:rPr>
        <w:tab/>
      </w:r>
      <w:r w:rsidR="0056219B" w:rsidRPr="00E36085">
        <w:rPr>
          <w:rFonts w:cs="Arial"/>
          <w:sz w:val="20"/>
          <w:lang w:val="fr-CH"/>
        </w:rPr>
        <w:tab/>
      </w:r>
      <w:r>
        <w:rPr>
          <w:rFonts w:cs="Arial"/>
          <w:sz w:val="20"/>
          <w:lang w:val="fr-CH"/>
        </w:rPr>
        <w:tab/>
      </w:r>
      <w:r w:rsidRPr="00E36085">
        <w:rPr>
          <w:rFonts w:cs="Arial"/>
          <w:sz w:val="20"/>
          <w:lang w:val="fr-CH"/>
        </w:rPr>
        <w:t>Si</w:t>
      </w:r>
      <w:r>
        <w:rPr>
          <w:rFonts w:cs="Arial"/>
          <w:sz w:val="20"/>
          <w:lang w:val="fr-CH"/>
        </w:rPr>
        <w:t>gnature</w:t>
      </w:r>
      <w:r w:rsidR="004F53FB" w:rsidRPr="00E36085">
        <w:rPr>
          <w:rFonts w:cs="Arial"/>
          <w:sz w:val="20"/>
          <w:lang w:val="fr-CH"/>
        </w:rPr>
        <w:tab/>
      </w:r>
      <w:r w:rsidR="004F53FB" w:rsidRPr="00E36085">
        <w:rPr>
          <w:rFonts w:cs="Arial"/>
          <w:sz w:val="20"/>
          <w:lang w:val="fr-CH"/>
        </w:rPr>
        <w:tab/>
      </w:r>
      <w:r w:rsidR="004F53FB" w:rsidRPr="00E36085">
        <w:rPr>
          <w:rFonts w:cs="Arial"/>
          <w:sz w:val="20"/>
          <w:lang w:val="fr-CH"/>
        </w:rPr>
        <w:tab/>
      </w:r>
      <w:r>
        <w:rPr>
          <w:rFonts w:cs="Arial"/>
          <w:sz w:val="20"/>
          <w:lang w:val="fr-CH"/>
        </w:rPr>
        <w:t>Lieu, date</w:t>
      </w:r>
    </w:p>
    <w:p w14:paraId="723409CA" w14:textId="77777777" w:rsidR="00027110" w:rsidRPr="00E36085" w:rsidRDefault="00027110" w:rsidP="004F53FB">
      <w:pPr>
        <w:spacing w:before="120" w:after="120"/>
        <w:rPr>
          <w:rFonts w:cs="Arial"/>
          <w:sz w:val="20"/>
          <w:lang w:val="fr-CH"/>
        </w:rPr>
      </w:pPr>
    </w:p>
    <w:p w14:paraId="51688531" w14:textId="77E415DF" w:rsidR="004F53FB" w:rsidRPr="00CB464E" w:rsidRDefault="004F53FB" w:rsidP="004F53FB">
      <w:pPr>
        <w:spacing w:before="60"/>
        <w:rPr>
          <w:rFonts w:cs="Arial"/>
          <w:color w:val="BFBFBF" w:themeColor="background1" w:themeShade="BF"/>
          <w:sz w:val="20"/>
          <w:lang w:val="fr-CH"/>
        </w:rPr>
      </w:pPr>
      <w:r w:rsidRPr="00CB464E">
        <w:rPr>
          <w:rFonts w:cs="Arial"/>
          <w:color w:val="BFBFBF" w:themeColor="background1" w:themeShade="BF"/>
          <w:sz w:val="20"/>
          <w:lang w:val="fr-CH"/>
        </w:rPr>
        <w:t>________________________</w:t>
      </w:r>
      <w:r w:rsidRPr="00CB464E">
        <w:rPr>
          <w:rFonts w:cs="Arial"/>
          <w:color w:val="BFBFBF" w:themeColor="background1" w:themeShade="BF"/>
          <w:sz w:val="20"/>
          <w:lang w:val="fr-CH"/>
        </w:rPr>
        <w:tab/>
      </w:r>
      <w:r w:rsidRPr="00CB464E">
        <w:rPr>
          <w:rFonts w:cs="Arial"/>
          <w:color w:val="BFBFBF" w:themeColor="background1" w:themeShade="BF"/>
          <w:sz w:val="20"/>
          <w:lang w:val="fr-CH"/>
        </w:rPr>
        <w:tab/>
      </w:r>
      <w:r w:rsidR="0056219B" w:rsidRPr="00CB464E">
        <w:rPr>
          <w:rFonts w:cs="Arial"/>
          <w:color w:val="BFBFBF" w:themeColor="background1" w:themeShade="BF"/>
          <w:sz w:val="20"/>
          <w:lang w:val="fr-CH"/>
        </w:rPr>
        <w:t>___________________</w:t>
      </w:r>
      <w:r w:rsidRPr="00CB464E">
        <w:rPr>
          <w:rFonts w:cs="Arial"/>
          <w:color w:val="BFBFBF" w:themeColor="background1" w:themeShade="BF"/>
          <w:sz w:val="20"/>
          <w:lang w:val="fr-CH"/>
        </w:rPr>
        <w:tab/>
      </w:r>
      <w:r w:rsidRPr="00CB464E">
        <w:rPr>
          <w:rFonts w:cs="Arial"/>
          <w:color w:val="BFBFBF" w:themeColor="background1" w:themeShade="BF"/>
          <w:sz w:val="20"/>
          <w:lang w:val="fr-CH"/>
        </w:rPr>
        <w:tab/>
        <w:t>_________________</w:t>
      </w:r>
    </w:p>
    <w:sectPr w:rsidR="004F53FB" w:rsidRPr="00CB464E" w:rsidSect="0052748F">
      <w:headerReference w:type="default" r:id="rId9"/>
      <w:footerReference w:type="default" r:id="rId10"/>
      <w:type w:val="continuous"/>
      <w:pgSz w:w="11906" w:h="16838" w:code="9"/>
      <w:pgMar w:top="1440" w:right="1440" w:bottom="1276" w:left="1440" w:header="624"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2F58B" w14:textId="77777777" w:rsidR="00876532" w:rsidRDefault="00876532" w:rsidP="000121DE">
      <w:r>
        <w:separator/>
      </w:r>
    </w:p>
  </w:endnote>
  <w:endnote w:type="continuationSeparator" w:id="0">
    <w:p w14:paraId="50335886" w14:textId="77777777" w:rsidR="00876532" w:rsidRDefault="00876532" w:rsidP="00012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w:altName w:val="Calibri"/>
    <w:charset w:val="00"/>
    <w:family w:val="swiss"/>
    <w:pitch w:val="variable"/>
    <w:sig w:usb0="00000003" w:usb1="4000204A"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48726" w14:textId="77777777" w:rsidR="00593CE2" w:rsidRDefault="00593CE2" w:rsidP="00F91542">
    <w:pPr>
      <w:pStyle w:val="Fuzeile"/>
      <w:jc w:val="center"/>
      <w:rPr>
        <w:b/>
        <w:bCs/>
        <w:i/>
        <w:iCs/>
        <w:sz w:val="16"/>
        <w:szCs w:val="16"/>
        <w:lang w:val="fr-CH"/>
      </w:rPr>
    </w:pPr>
  </w:p>
  <w:p w14:paraId="668AC5BF" w14:textId="56E04706" w:rsidR="00415574" w:rsidRPr="00593CE2" w:rsidRDefault="005676BA" w:rsidP="00F91542">
    <w:pPr>
      <w:pStyle w:val="Fuzeile"/>
      <w:jc w:val="center"/>
      <w:rPr>
        <w:b/>
        <w:bCs/>
        <w:i/>
        <w:iCs/>
        <w:sz w:val="16"/>
        <w:szCs w:val="16"/>
        <w:lang w:val="fr-CH"/>
      </w:rPr>
    </w:pPr>
    <w:r w:rsidRPr="00593CE2">
      <w:rPr>
        <w:b/>
        <w:bCs/>
        <w:i/>
        <w:iCs/>
        <w:sz w:val="16"/>
        <w:szCs w:val="16"/>
        <w:lang w:val="fr-CH"/>
      </w:rPr>
      <w:t>Urologie Biel, Cabinet du Dr. M</w:t>
    </w:r>
    <w:r w:rsidR="00C466B9">
      <w:rPr>
        <w:b/>
        <w:bCs/>
        <w:i/>
        <w:iCs/>
        <w:sz w:val="16"/>
        <w:szCs w:val="16"/>
        <w:lang w:val="fr-CH"/>
      </w:rPr>
      <w:t>.</w:t>
    </w:r>
    <w:r w:rsidRPr="00593CE2">
      <w:rPr>
        <w:b/>
        <w:bCs/>
        <w:i/>
        <w:iCs/>
        <w:sz w:val="16"/>
        <w:szCs w:val="16"/>
        <w:lang w:val="fr-CH"/>
      </w:rPr>
      <w:t xml:space="preserve"> Benacka</w:t>
    </w:r>
    <w:r w:rsidR="00F91542" w:rsidRPr="00593CE2">
      <w:rPr>
        <w:b/>
        <w:bCs/>
        <w:i/>
        <w:iCs/>
        <w:sz w:val="16"/>
        <w:szCs w:val="16"/>
        <w:lang w:val="fr-CH"/>
      </w:rPr>
      <w:t>,</w:t>
    </w:r>
    <w:r w:rsidRPr="00593CE2">
      <w:rPr>
        <w:b/>
        <w:bCs/>
        <w:i/>
        <w:iCs/>
        <w:sz w:val="16"/>
        <w:szCs w:val="16"/>
        <w:lang w:val="fr-CH"/>
      </w:rPr>
      <w:t xml:space="preserve"> Quai du Bas 92, 2502 Biel/Bienne</w:t>
    </w:r>
  </w:p>
  <w:p w14:paraId="7BC6BFA2" w14:textId="1527276E" w:rsidR="005676BA" w:rsidRPr="005676BA" w:rsidRDefault="005676BA" w:rsidP="005676BA">
    <w:pPr>
      <w:pStyle w:val="Fuzeile"/>
      <w:rPr>
        <w:lang w:val="fr-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A3F8E" w14:textId="77777777" w:rsidR="00876532" w:rsidRDefault="00876532" w:rsidP="000121DE">
      <w:r>
        <w:separator/>
      </w:r>
    </w:p>
  </w:footnote>
  <w:footnote w:type="continuationSeparator" w:id="0">
    <w:p w14:paraId="15D88560" w14:textId="77777777" w:rsidR="00876532" w:rsidRDefault="00876532" w:rsidP="000121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6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USZ-Logo"/>
    </w:tblPr>
    <w:tblGrid>
      <w:gridCol w:w="6804"/>
      <w:gridCol w:w="2893"/>
    </w:tblGrid>
    <w:tr w:rsidR="00D149F6" w14:paraId="28533ABA" w14:textId="77777777" w:rsidTr="00882342">
      <w:trPr>
        <w:trHeight w:val="879"/>
      </w:trPr>
      <w:tc>
        <w:tcPr>
          <w:tcW w:w="6804" w:type="dxa"/>
          <w:tcMar>
            <w:right w:w="0" w:type="dxa"/>
          </w:tcMar>
          <w:vAlign w:val="center"/>
        </w:tcPr>
        <w:p w14:paraId="4242AB2F" w14:textId="6132E064" w:rsidR="008A3C25" w:rsidRDefault="008A3C25" w:rsidP="00882342">
          <w:pPr>
            <w:pStyle w:val="Kopfzeile"/>
            <w:tabs>
              <w:tab w:val="clear" w:pos="4536"/>
              <w:tab w:val="clear" w:pos="9072"/>
            </w:tabs>
            <w:spacing w:line="246" w:lineRule="exact"/>
            <w:jc w:val="center"/>
            <w:rPr>
              <w:b/>
              <w:sz w:val="21"/>
              <w:szCs w:val="21"/>
            </w:rPr>
          </w:pPr>
        </w:p>
        <w:p w14:paraId="5D10AC74" w14:textId="17C7CE5B" w:rsidR="00882342" w:rsidRPr="00882342" w:rsidRDefault="00882342" w:rsidP="00882342">
          <w:pPr>
            <w:jc w:val="center"/>
          </w:pPr>
        </w:p>
      </w:tc>
      <w:tc>
        <w:tcPr>
          <w:tcW w:w="2893" w:type="dxa"/>
          <w:tcMar>
            <w:left w:w="0" w:type="dxa"/>
            <w:right w:w="0" w:type="dxa"/>
          </w:tcMar>
        </w:tcPr>
        <w:p w14:paraId="63B4C0BF" w14:textId="77777777" w:rsidR="0056068E" w:rsidRDefault="0056068E" w:rsidP="00CF1544">
          <w:pPr>
            <w:pStyle w:val="Kopfzeile"/>
            <w:tabs>
              <w:tab w:val="clear" w:pos="4536"/>
              <w:tab w:val="clear" w:pos="9072"/>
            </w:tabs>
            <w:ind w:left="9" w:right="-1777"/>
          </w:pPr>
        </w:p>
      </w:tc>
    </w:tr>
    <w:tr w:rsidR="00F30175" w:rsidRPr="00ED5468" w14:paraId="17D7C1D5" w14:textId="77777777" w:rsidTr="00882342">
      <w:trPr>
        <w:trHeight w:val="935"/>
      </w:trPr>
      <w:tc>
        <w:tcPr>
          <w:tcW w:w="6804" w:type="dxa"/>
          <w:tcMar>
            <w:right w:w="0" w:type="dxa"/>
          </w:tcMar>
          <w:vAlign w:val="center"/>
        </w:tcPr>
        <w:p w14:paraId="1C00B528" w14:textId="77777777" w:rsidR="00A26D5E" w:rsidRDefault="00A26D5E" w:rsidP="0056219B">
          <w:pPr>
            <w:pStyle w:val="Kopfzeile"/>
            <w:tabs>
              <w:tab w:val="clear" w:pos="4536"/>
              <w:tab w:val="clear" w:pos="9072"/>
            </w:tabs>
            <w:spacing w:line="246" w:lineRule="exact"/>
            <w:rPr>
              <w:b/>
              <w:color w:val="000000" w:themeColor="text1"/>
              <w:szCs w:val="22"/>
            </w:rPr>
          </w:pPr>
        </w:p>
        <w:p w14:paraId="25EC8C9A" w14:textId="77777777" w:rsidR="00882342" w:rsidRDefault="00882342" w:rsidP="0056219B">
          <w:pPr>
            <w:pStyle w:val="Kopfzeile"/>
            <w:tabs>
              <w:tab w:val="clear" w:pos="4536"/>
              <w:tab w:val="clear" w:pos="9072"/>
            </w:tabs>
            <w:spacing w:line="246" w:lineRule="exact"/>
            <w:rPr>
              <w:b/>
              <w:color w:val="000000" w:themeColor="text1"/>
              <w:szCs w:val="22"/>
            </w:rPr>
          </w:pPr>
        </w:p>
        <w:p w14:paraId="28319013" w14:textId="77777777" w:rsidR="00882342" w:rsidRDefault="00882342" w:rsidP="0056219B">
          <w:pPr>
            <w:pStyle w:val="Kopfzeile"/>
            <w:tabs>
              <w:tab w:val="clear" w:pos="4536"/>
              <w:tab w:val="clear" w:pos="9072"/>
            </w:tabs>
            <w:spacing w:line="246" w:lineRule="exact"/>
            <w:rPr>
              <w:b/>
              <w:color w:val="000000" w:themeColor="text1"/>
              <w:szCs w:val="22"/>
            </w:rPr>
          </w:pPr>
        </w:p>
        <w:p w14:paraId="59F90AE7" w14:textId="77777777" w:rsidR="00882342" w:rsidRDefault="00882342" w:rsidP="0056219B">
          <w:pPr>
            <w:pStyle w:val="Kopfzeile"/>
            <w:tabs>
              <w:tab w:val="clear" w:pos="4536"/>
              <w:tab w:val="clear" w:pos="9072"/>
            </w:tabs>
            <w:spacing w:line="246" w:lineRule="exact"/>
            <w:rPr>
              <w:b/>
              <w:color w:val="000000" w:themeColor="text1"/>
              <w:szCs w:val="22"/>
            </w:rPr>
          </w:pPr>
        </w:p>
        <w:p w14:paraId="62329339" w14:textId="3B640693" w:rsidR="00AB5CEB" w:rsidRPr="00A26D5E" w:rsidRDefault="00AB5CEB" w:rsidP="0056219B">
          <w:pPr>
            <w:pStyle w:val="Kopfzeile"/>
            <w:tabs>
              <w:tab w:val="clear" w:pos="4536"/>
              <w:tab w:val="clear" w:pos="9072"/>
            </w:tabs>
            <w:spacing w:line="246" w:lineRule="exact"/>
            <w:rPr>
              <w:b/>
              <w:color w:val="000000" w:themeColor="text1"/>
              <w:szCs w:val="22"/>
            </w:rPr>
          </w:pPr>
        </w:p>
      </w:tc>
      <w:tc>
        <w:tcPr>
          <w:tcW w:w="2893" w:type="dxa"/>
          <w:tcMar>
            <w:left w:w="0" w:type="dxa"/>
            <w:right w:w="0" w:type="dxa"/>
          </w:tcMar>
        </w:tcPr>
        <w:p w14:paraId="4946EDCA" w14:textId="77777777" w:rsidR="00554E3E" w:rsidRDefault="00554E3E" w:rsidP="005C3173">
          <w:pPr>
            <w:pStyle w:val="OE"/>
          </w:pPr>
          <w:bookmarkStart w:id="0" w:name="tmOE"/>
        </w:p>
        <w:bookmarkEnd w:id="0"/>
        <w:p w14:paraId="411D306E" w14:textId="77777777" w:rsidR="00AB5CEB" w:rsidRPr="00ED5468" w:rsidRDefault="00AB5CEB" w:rsidP="005C3173">
          <w:pPr>
            <w:pStyle w:val="OE"/>
            <w:rPr>
              <w:rFonts w:ascii="Frutiger" w:hAnsi="Frutiger"/>
              <w:spacing w:val="-2"/>
            </w:rPr>
          </w:pPr>
        </w:p>
      </w:tc>
    </w:tr>
  </w:tbl>
  <w:p w14:paraId="4B33C200" w14:textId="67443393" w:rsidR="00470544" w:rsidRPr="00F3723E" w:rsidRDefault="00882342" w:rsidP="00317E2F">
    <w:pPr>
      <w:rPr>
        <w:sz w:val="16"/>
        <w:szCs w:val="16"/>
      </w:rPr>
    </w:pPr>
    <w:r>
      <w:rPr>
        <w:noProof/>
      </w:rPr>
      <w:drawing>
        <wp:anchor distT="0" distB="0" distL="114300" distR="114300" simplePos="0" relativeHeight="251658240" behindDoc="1" locked="0" layoutInCell="1" allowOverlap="1" wp14:anchorId="12ADF861" wp14:editId="76525F28">
          <wp:simplePos x="0" y="0"/>
          <wp:positionH relativeFrom="column">
            <wp:posOffset>1042987</wp:posOffset>
          </wp:positionH>
          <wp:positionV relativeFrom="paragraph">
            <wp:posOffset>-1310005</wp:posOffset>
          </wp:positionV>
          <wp:extent cx="3381375" cy="1014730"/>
          <wp:effectExtent l="0" t="0" r="952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81375" cy="101473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506A9"/>
    <w:multiLevelType w:val="hybridMultilevel"/>
    <w:tmpl w:val="86F83766"/>
    <w:lvl w:ilvl="0" w:tplc="B28C1F34">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47AC6814"/>
    <w:multiLevelType w:val="hybridMultilevel"/>
    <w:tmpl w:val="61349DD8"/>
    <w:lvl w:ilvl="0" w:tplc="DB9EE81E">
      <w:numFmt w:val="bullet"/>
      <w:lvlText w:val="-"/>
      <w:lvlJc w:val="left"/>
      <w:pPr>
        <w:ind w:left="720" w:hanging="360"/>
      </w:pPr>
      <w:rPr>
        <w:rFonts w:ascii="Calibri" w:eastAsiaTheme="minorHAnsi"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5BDB378F"/>
    <w:multiLevelType w:val="hybridMultilevel"/>
    <w:tmpl w:val="E4D8AFC4"/>
    <w:lvl w:ilvl="0" w:tplc="7B8E8174">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60AA3705"/>
    <w:multiLevelType w:val="hybridMultilevel"/>
    <w:tmpl w:val="77206170"/>
    <w:lvl w:ilvl="0" w:tplc="6F544A4A">
      <w:numFmt w:val="bullet"/>
      <w:lvlText w:val="-"/>
      <w:lvlJc w:val="left"/>
      <w:pPr>
        <w:ind w:left="720" w:hanging="360"/>
      </w:pPr>
      <w:rPr>
        <w:rFonts w:ascii="Calibri" w:eastAsiaTheme="minorHAnsi"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41165775">
    <w:abstractNumId w:val="1"/>
  </w:num>
  <w:num w:numId="2" w16cid:durableId="2072076514">
    <w:abstractNumId w:val="3"/>
  </w:num>
  <w:num w:numId="3" w16cid:durableId="476266792">
    <w:abstractNumId w:val="0"/>
  </w:num>
  <w:num w:numId="4" w16cid:durableId="18470192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CD353C15-8802-40EB-8DEC-D837C9BFF578}"/>
    <w:docVar w:name="dgnword-eventsink" w:val="407330168"/>
  </w:docVars>
  <w:rsids>
    <w:rsidRoot w:val="00554E3E"/>
    <w:rsid w:val="00000901"/>
    <w:rsid w:val="0000306C"/>
    <w:rsid w:val="00011920"/>
    <w:rsid w:val="00011EBD"/>
    <w:rsid w:val="000121DE"/>
    <w:rsid w:val="000131A9"/>
    <w:rsid w:val="00015499"/>
    <w:rsid w:val="00015F3A"/>
    <w:rsid w:val="00026D45"/>
    <w:rsid w:val="00027110"/>
    <w:rsid w:val="00027B98"/>
    <w:rsid w:val="00032707"/>
    <w:rsid w:val="00033FC4"/>
    <w:rsid w:val="0003595D"/>
    <w:rsid w:val="0003658E"/>
    <w:rsid w:val="00043D74"/>
    <w:rsid w:val="00045240"/>
    <w:rsid w:val="00054924"/>
    <w:rsid w:val="000560DD"/>
    <w:rsid w:val="00056690"/>
    <w:rsid w:val="0005708D"/>
    <w:rsid w:val="00063523"/>
    <w:rsid w:val="000636C3"/>
    <w:rsid w:val="0007090C"/>
    <w:rsid w:val="00080D11"/>
    <w:rsid w:val="00080F2D"/>
    <w:rsid w:val="00081619"/>
    <w:rsid w:val="00084976"/>
    <w:rsid w:val="00087201"/>
    <w:rsid w:val="00093BF8"/>
    <w:rsid w:val="000B22A8"/>
    <w:rsid w:val="000B5909"/>
    <w:rsid w:val="000C4847"/>
    <w:rsid w:val="000C5C4F"/>
    <w:rsid w:val="000C7789"/>
    <w:rsid w:val="000D2EB0"/>
    <w:rsid w:val="000E0572"/>
    <w:rsid w:val="000E75D3"/>
    <w:rsid w:val="000F07BD"/>
    <w:rsid w:val="000F2345"/>
    <w:rsid w:val="0010677C"/>
    <w:rsid w:val="00106BD7"/>
    <w:rsid w:val="00106CBF"/>
    <w:rsid w:val="00110300"/>
    <w:rsid w:val="0011410C"/>
    <w:rsid w:val="001328CA"/>
    <w:rsid w:val="00133A19"/>
    <w:rsid w:val="001358FF"/>
    <w:rsid w:val="00136E1D"/>
    <w:rsid w:val="001446AF"/>
    <w:rsid w:val="00151ABD"/>
    <w:rsid w:val="001542E1"/>
    <w:rsid w:val="00160CEB"/>
    <w:rsid w:val="00166231"/>
    <w:rsid w:val="00166ED9"/>
    <w:rsid w:val="00171CAA"/>
    <w:rsid w:val="00173F73"/>
    <w:rsid w:val="00180E2A"/>
    <w:rsid w:val="001838BD"/>
    <w:rsid w:val="001876CF"/>
    <w:rsid w:val="001A5863"/>
    <w:rsid w:val="001B0799"/>
    <w:rsid w:val="001B31B8"/>
    <w:rsid w:val="001B3E1A"/>
    <w:rsid w:val="001C2C63"/>
    <w:rsid w:val="001C67DE"/>
    <w:rsid w:val="001C70F3"/>
    <w:rsid w:val="001D0B91"/>
    <w:rsid w:val="001D0BD0"/>
    <w:rsid w:val="001D14CC"/>
    <w:rsid w:val="001D60F8"/>
    <w:rsid w:val="001E761D"/>
    <w:rsid w:val="001F358E"/>
    <w:rsid w:val="001F4AAF"/>
    <w:rsid w:val="001F5A20"/>
    <w:rsid w:val="001F70C1"/>
    <w:rsid w:val="002026C6"/>
    <w:rsid w:val="00217590"/>
    <w:rsid w:val="002317A3"/>
    <w:rsid w:val="00231C8C"/>
    <w:rsid w:val="002354C9"/>
    <w:rsid w:val="00236767"/>
    <w:rsid w:val="0024480F"/>
    <w:rsid w:val="0024643C"/>
    <w:rsid w:val="0025470D"/>
    <w:rsid w:val="00254E41"/>
    <w:rsid w:val="0027191C"/>
    <w:rsid w:val="00275609"/>
    <w:rsid w:val="00280860"/>
    <w:rsid w:val="002809BC"/>
    <w:rsid w:val="00281467"/>
    <w:rsid w:val="002815F8"/>
    <w:rsid w:val="00282CA8"/>
    <w:rsid w:val="00285405"/>
    <w:rsid w:val="0028683E"/>
    <w:rsid w:val="00293E21"/>
    <w:rsid w:val="00297A35"/>
    <w:rsid w:val="002A42EB"/>
    <w:rsid w:val="002B0673"/>
    <w:rsid w:val="002B2DB1"/>
    <w:rsid w:val="002E0489"/>
    <w:rsid w:val="002E1B9C"/>
    <w:rsid w:val="002E1FE4"/>
    <w:rsid w:val="002E4635"/>
    <w:rsid w:val="002E4C6B"/>
    <w:rsid w:val="002F07CF"/>
    <w:rsid w:val="002F0CFC"/>
    <w:rsid w:val="00300AC5"/>
    <w:rsid w:val="003171DB"/>
    <w:rsid w:val="00317E2F"/>
    <w:rsid w:val="00322DA9"/>
    <w:rsid w:val="003308A7"/>
    <w:rsid w:val="0033255B"/>
    <w:rsid w:val="00332B6B"/>
    <w:rsid w:val="00341730"/>
    <w:rsid w:val="003433B3"/>
    <w:rsid w:val="00350BFA"/>
    <w:rsid w:val="00351A7A"/>
    <w:rsid w:val="003605FC"/>
    <w:rsid w:val="00372B7B"/>
    <w:rsid w:val="003834F1"/>
    <w:rsid w:val="00387FB6"/>
    <w:rsid w:val="00395521"/>
    <w:rsid w:val="0039785E"/>
    <w:rsid w:val="003A6F6E"/>
    <w:rsid w:val="003B44C4"/>
    <w:rsid w:val="003B52B7"/>
    <w:rsid w:val="003B6070"/>
    <w:rsid w:val="003C3AD9"/>
    <w:rsid w:val="003C46FD"/>
    <w:rsid w:val="003D7E4B"/>
    <w:rsid w:val="003E4013"/>
    <w:rsid w:val="003F6D74"/>
    <w:rsid w:val="004008D5"/>
    <w:rsid w:val="004034FE"/>
    <w:rsid w:val="004036DE"/>
    <w:rsid w:val="00405E42"/>
    <w:rsid w:val="004102CC"/>
    <w:rsid w:val="004105B3"/>
    <w:rsid w:val="00412C17"/>
    <w:rsid w:val="00413527"/>
    <w:rsid w:val="00415574"/>
    <w:rsid w:val="004220D9"/>
    <w:rsid w:val="00424DF4"/>
    <w:rsid w:val="00427B36"/>
    <w:rsid w:val="00430A54"/>
    <w:rsid w:val="00431A75"/>
    <w:rsid w:val="00436A30"/>
    <w:rsid w:val="004554C2"/>
    <w:rsid w:val="00457955"/>
    <w:rsid w:val="00462D16"/>
    <w:rsid w:val="004654A9"/>
    <w:rsid w:val="0046619F"/>
    <w:rsid w:val="00470544"/>
    <w:rsid w:val="00470DFB"/>
    <w:rsid w:val="00477765"/>
    <w:rsid w:val="00477D62"/>
    <w:rsid w:val="004828CA"/>
    <w:rsid w:val="00485877"/>
    <w:rsid w:val="00493DDB"/>
    <w:rsid w:val="004A0FB4"/>
    <w:rsid w:val="004A1F84"/>
    <w:rsid w:val="004A251F"/>
    <w:rsid w:val="004A2BB9"/>
    <w:rsid w:val="004A35A2"/>
    <w:rsid w:val="004A3748"/>
    <w:rsid w:val="004A665B"/>
    <w:rsid w:val="004A7A44"/>
    <w:rsid w:val="004A7BAE"/>
    <w:rsid w:val="004B1649"/>
    <w:rsid w:val="004C3378"/>
    <w:rsid w:val="004C4BEE"/>
    <w:rsid w:val="004D1442"/>
    <w:rsid w:val="004D249C"/>
    <w:rsid w:val="004D3406"/>
    <w:rsid w:val="004D5BBE"/>
    <w:rsid w:val="004E38A9"/>
    <w:rsid w:val="004E48A6"/>
    <w:rsid w:val="004E5FFE"/>
    <w:rsid w:val="004F53FB"/>
    <w:rsid w:val="004F699E"/>
    <w:rsid w:val="0050470C"/>
    <w:rsid w:val="00505514"/>
    <w:rsid w:val="0050770E"/>
    <w:rsid w:val="00507FBD"/>
    <w:rsid w:val="00512DD1"/>
    <w:rsid w:val="00513002"/>
    <w:rsid w:val="00513427"/>
    <w:rsid w:val="00515D1A"/>
    <w:rsid w:val="005224E7"/>
    <w:rsid w:val="00523AEF"/>
    <w:rsid w:val="005248BE"/>
    <w:rsid w:val="0052748F"/>
    <w:rsid w:val="00531FBE"/>
    <w:rsid w:val="005332FE"/>
    <w:rsid w:val="00535A45"/>
    <w:rsid w:val="005402AE"/>
    <w:rsid w:val="00554E3E"/>
    <w:rsid w:val="00555B8E"/>
    <w:rsid w:val="005566F8"/>
    <w:rsid w:val="0056068E"/>
    <w:rsid w:val="00560886"/>
    <w:rsid w:val="0056219B"/>
    <w:rsid w:val="005658EB"/>
    <w:rsid w:val="00565FC4"/>
    <w:rsid w:val="0056630C"/>
    <w:rsid w:val="005676BA"/>
    <w:rsid w:val="00575453"/>
    <w:rsid w:val="005817B9"/>
    <w:rsid w:val="00582A6E"/>
    <w:rsid w:val="00584815"/>
    <w:rsid w:val="00590CF4"/>
    <w:rsid w:val="00593CE2"/>
    <w:rsid w:val="0059461F"/>
    <w:rsid w:val="0059576F"/>
    <w:rsid w:val="005B00A5"/>
    <w:rsid w:val="005B30DB"/>
    <w:rsid w:val="005B3757"/>
    <w:rsid w:val="005B725B"/>
    <w:rsid w:val="005C3173"/>
    <w:rsid w:val="005C6754"/>
    <w:rsid w:val="005C70E4"/>
    <w:rsid w:val="005C7A55"/>
    <w:rsid w:val="005D198E"/>
    <w:rsid w:val="005D3850"/>
    <w:rsid w:val="005D451B"/>
    <w:rsid w:val="005E0F1F"/>
    <w:rsid w:val="005E1A39"/>
    <w:rsid w:val="005E3BF7"/>
    <w:rsid w:val="005E3EB4"/>
    <w:rsid w:val="005E4011"/>
    <w:rsid w:val="005E485D"/>
    <w:rsid w:val="005E561D"/>
    <w:rsid w:val="005E5AAD"/>
    <w:rsid w:val="005E7034"/>
    <w:rsid w:val="005F5C38"/>
    <w:rsid w:val="00614563"/>
    <w:rsid w:val="00627331"/>
    <w:rsid w:val="00627AE4"/>
    <w:rsid w:val="00631D65"/>
    <w:rsid w:val="00632285"/>
    <w:rsid w:val="00632B0B"/>
    <w:rsid w:val="00634837"/>
    <w:rsid w:val="00634BAF"/>
    <w:rsid w:val="006377BC"/>
    <w:rsid w:val="006435CF"/>
    <w:rsid w:val="00643996"/>
    <w:rsid w:val="00646816"/>
    <w:rsid w:val="006524C2"/>
    <w:rsid w:val="006652D4"/>
    <w:rsid w:val="0066627D"/>
    <w:rsid w:val="00671764"/>
    <w:rsid w:val="00674786"/>
    <w:rsid w:val="00676832"/>
    <w:rsid w:val="006816A6"/>
    <w:rsid w:val="00681DEC"/>
    <w:rsid w:val="00683212"/>
    <w:rsid w:val="00683D0B"/>
    <w:rsid w:val="006A7BE7"/>
    <w:rsid w:val="006B3708"/>
    <w:rsid w:val="006B6B98"/>
    <w:rsid w:val="006C0E02"/>
    <w:rsid w:val="006C70D7"/>
    <w:rsid w:val="006D357A"/>
    <w:rsid w:val="006D3FB7"/>
    <w:rsid w:val="006E33E4"/>
    <w:rsid w:val="006E37B1"/>
    <w:rsid w:val="006F4309"/>
    <w:rsid w:val="006F7138"/>
    <w:rsid w:val="006F7560"/>
    <w:rsid w:val="0071001C"/>
    <w:rsid w:val="00710613"/>
    <w:rsid w:val="00711309"/>
    <w:rsid w:val="00720435"/>
    <w:rsid w:val="00720AD8"/>
    <w:rsid w:val="007263EB"/>
    <w:rsid w:val="00730D29"/>
    <w:rsid w:val="0073126C"/>
    <w:rsid w:val="00731527"/>
    <w:rsid w:val="00733AA4"/>
    <w:rsid w:val="0074283B"/>
    <w:rsid w:val="0075171D"/>
    <w:rsid w:val="0075294C"/>
    <w:rsid w:val="00754BFC"/>
    <w:rsid w:val="007576A4"/>
    <w:rsid w:val="00766148"/>
    <w:rsid w:val="00770495"/>
    <w:rsid w:val="00780AAE"/>
    <w:rsid w:val="00784A4A"/>
    <w:rsid w:val="0079057E"/>
    <w:rsid w:val="00792A04"/>
    <w:rsid w:val="007A643C"/>
    <w:rsid w:val="007A6A78"/>
    <w:rsid w:val="007B3630"/>
    <w:rsid w:val="007B7E13"/>
    <w:rsid w:val="007C1B34"/>
    <w:rsid w:val="007C2424"/>
    <w:rsid w:val="007C30D4"/>
    <w:rsid w:val="007D413A"/>
    <w:rsid w:val="007D6136"/>
    <w:rsid w:val="007E288A"/>
    <w:rsid w:val="007E59C6"/>
    <w:rsid w:val="007E5BF2"/>
    <w:rsid w:val="007F36DF"/>
    <w:rsid w:val="007F4CC8"/>
    <w:rsid w:val="007F7FBF"/>
    <w:rsid w:val="00800B2A"/>
    <w:rsid w:val="00804E9E"/>
    <w:rsid w:val="00806F36"/>
    <w:rsid w:val="008114F1"/>
    <w:rsid w:val="00812E05"/>
    <w:rsid w:val="00814B27"/>
    <w:rsid w:val="00816DAE"/>
    <w:rsid w:val="008276E8"/>
    <w:rsid w:val="0083497B"/>
    <w:rsid w:val="00836316"/>
    <w:rsid w:val="008409DA"/>
    <w:rsid w:val="00841A55"/>
    <w:rsid w:val="00842EB7"/>
    <w:rsid w:val="00844CF4"/>
    <w:rsid w:val="00851B35"/>
    <w:rsid w:val="00862939"/>
    <w:rsid w:val="00867801"/>
    <w:rsid w:val="0087069E"/>
    <w:rsid w:val="0087154F"/>
    <w:rsid w:val="0087379A"/>
    <w:rsid w:val="008757F7"/>
    <w:rsid w:val="00876532"/>
    <w:rsid w:val="00882342"/>
    <w:rsid w:val="00887A55"/>
    <w:rsid w:val="0089139F"/>
    <w:rsid w:val="00891E6C"/>
    <w:rsid w:val="008956D7"/>
    <w:rsid w:val="008A22B0"/>
    <w:rsid w:val="008A2672"/>
    <w:rsid w:val="008A3C25"/>
    <w:rsid w:val="008A4C22"/>
    <w:rsid w:val="008C1137"/>
    <w:rsid w:val="008C4F78"/>
    <w:rsid w:val="008C5091"/>
    <w:rsid w:val="008D4B6C"/>
    <w:rsid w:val="008F20B5"/>
    <w:rsid w:val="008F4C0E"/>
    <w:rsid w:val="008F5316"/>
    <w:rsid w:val="008F7A42"/>
    <w:rsid w:val="00902C79"/>
    <w:rsid w:val="00905D94"/>
    <w:rsid w:val="00910BC3"/>
    <w:rsid w:val="00910CCC"/>
    <w:rsid w:val="00915C04"/>
    <w:rsid w:val="00917902"/>
    <w:rsid w:val="009220E4"/>
    <w:rsid w:val="009313E6"/>
    <w:rsid w:val="00932233"/>
    <w:rsid w:val="0093318E"/>
    <w:rsid w:val="0093679E"/>
    <w:rsid w:val="0094088E"/>
    <w:rsid w:val="0095789F"/>
    <w:rsid w:val="0096041E"/>
    <w:rsid w:val="009612D2"/>
    <w:rsid w:val="00966859"/>
    <w:rsid w:val="009833C8"/>
    <w:rsid w:val="00983D82"/>
    <w:rsid w:val="00984928"/>
    <w:rsid w:val="00985E90"/>
    <w:rsid w:val="0098690A"/>
    <w:rsid w:val="009943D5"/>
    <w:rsid w:val="009945C0"/>
    <w:rsid w:val="009957F6"/>
    <w:rsid w:val="009A315F"/>
    <w:rsid w:val="009A78AD"/>
    <w:rsid w:val="009B5EC1"/>
    <w:rsid w:val="009B71CC"/>
    <w:rsid w:val="009C1954"/>
    <w:rsid w:val="009C1C7C"/>
    <w:rsid w:val="009C542B"/>
    <w:rsid w:val="009C6F49"/>
    <w:rsid w:val="009D0029"/>
    <w:rsid w:val="009D1EFA"/>
    <w:rsid w:val="009D4C5C"/>
    <w:rsid w:val="009E7FA9"/>
    <w:rsid w:val="009F2B23"/>
    <w:rsid w:val="009F5353"/>
    <w:rsid w:val="009F5B7D"/>
    <w:rsid w:val="00A038EE"/>
    <w:rsid w:val="00A059E1"/>
    <w:rsid w:val="00A10CB0"/>
    <w:rsid w:val="00A17C90"/>
    <w:rsid w:val="00A22D2B"/>
    <w:rsid w:val="00A24BCB"/>
    <w:rsid w:val="00A26A36"/>
    <w:rsid w:val="00A26D5E"/>
    <w:rsid w:val="00A363A6"/>
    <w:rsid w:val="00A45700"/>
    <w:rsid w:val="00A4574D"/>
    <w:rsid w:val="00A45787"/>
    <w:rsid w:val="00A458FD"/>
    <w:rsid w:val="00A6018C"/>
    <w:rsid w:val="00A60AEC"/>
    <w:rsid w:val="00A66C33"/>
    <w:rsid w:val="00A66F16"/>
    <w:rsid w:val="00A70543"/>
    <w:rsid w:val="00A719BF"/>
    <w:rsid w:val="00A73504"/>
    <w:rsid w:val="00A7650E"/>
    <w:rsid w:val="00A7657D"/>
    <w:rsid w:val="00A77D12"/>
    <w:rsid w:val="00A803B2"/>
    <w:rsid w:val="00A849CB"/>
    <w:rsid w:val="00A85EBD"/>
    <w:rsid w:val="00A87874"/>
    <w:rsid w:val="00A963C3"/>
    <w:rsid w:val="00AB3C3E"/>
    <w:rsid w:val="00AB5CEB"/>
    <w:rsid w:val="00AC65E2"/>
    <w:rsid w:val="00AC7EF8"/>
    <w:rsid w:val="00AD0A71"/>
    <w:rsid w:val="00AE2A92"/>
    <w:rsid w:val="00AE3CB7"/>
    <w:rsid w:val="00AE69AD"/>
    <w:rsid w:val="00AE79BC"/>
    <w:rsid w:val="00AF0044"/>
    <w:rsid w:val="00AF06FA"/>
    <w:rsid w:val="00B0040C"/>
    <w:rsid w:val="00B04E14"/>
    <w:rsid w:val="00B07851"/>
    <w:rsid w:val="00B1704E"/>
    <w:rsid w:val="00B276C3"/>
    <w:rsid w:val="00B30975"/>
    <w:rsid w:val="00B31C2D"/>
    <w:rsid w:val="00B31D67"/>
    <w:rsid w:val="00B455FB"/>
    <w:rsid w:val="00B5327F"/>
    <w:rsid w:val="00B539F0"/>
    <w:rsid w:val="00B57DFD"/>
    <w:rsid w:val="00B64332"/>
    <w:rsid w:val="00B828A5"/>
    <w:rsid w:val="00B83FBC"/>
    <w:rsid w:val="00B841D8"/>
    <w:rsid w:val="00B86BAB"/>
    <w:rsid w:val="00B91B75"/>
    <w:rsid w:val="00B9763E"/>
    <w:rsid w:val="00BA0078"/>
    <w:rsid w:val="00BB0C2B"/>
    <w:rsid w:val="00BB26AB"/>
    <w:rsid w:val="00BC0ECF"/>
    <w:rsid w:val="00BC1CC0"/>
    <w:rsid w:val="00BC227E"/>
    <w:rsid w:val="00BC400A"/>
    <w:rsid w:val="00BC5CF7"/>
    <w:rsid w:val="00BD0134"/>
    <w:rsid w:val="00BE1BC9"/>
    <w:rsid w:val="00BE3214"/>
    <w:rsid w:val="00BE416D"/>
    <w:rsid w:val="00BF4BB1"/>
    <w:rsid w:val="00BF579D"/>
    <w:rsid w:val="00BF717E"/>
    <w:rsid w:val="00C0204F"/>
    <w:rsid w:val="00C128B1"/>
    <w:rsid w:val="00C13E5E"/>
    <w:rsid w:val="00C14039"/>
    <w:rsid w:val="00C1746A"/>
    <w:rsid w:val="00C21D6A"/>
    <w:rsid w:val="00C26629"/>
    <w:rsid w:val="00C33F89"/>
    <w:rsid w:val="00C34D4A"/>
    <w:rsid w:val="00C42893"/>
    <w:rsid w:val="00C466B9"/>
    <w:rsid w:val="00C46C21"/>
    <w:rsid w:val="00C546A2"/>
    <w:rsid w:val="00C612C1"/>
    <w:rsid w:val="00C63293"/>
    <w:rsid w:val="00C71B1E"/>
    <w:rsid w:val="00C72118"/>
    <w:rsid w:val="00C754C7"/>
    <w:rsid w:val="00C80187"/>
    <w:rsid w:val="00C8439A"/>
    <w:rsid w:val="00CA1155"/>
    <w:rsid w:val="00CA1A73"/>
    <w:rsid w:val="00CA29F3"/>
    <w:rsid w:val="00CA2A2A"/>
    <w:rsid w:val="00CA3B72"/>
    <w:rsid w:val="00CB464E"/>
    <w:rsid w:val="00CB4A47"/>
    <w:rsid w:val="00CC105C"/>
    <w:rsid w:val="00CC1A61"/>
    <w:rsid w:val="00CC3068"/>
    <w:rsid w:val="00CC30F0"/>
    <w:rsid w:val="00CC313E"/>
    <w:rsid w:val="00CC7732"/>
    <w:rsid w:val="00CD5536"/>
    <w:rsid w:val="00CE6007"/>
    <w:rsid w:val="00CF1544"/>
    <w:rsid w:val="00CF31CE"/>
    <w:rsid w:val="00D00367"/>
    <w:rsid w:val="00D03322"/>
    <w:rsid w:val="00D149F6"/>
    <w:rsid w:val="00D16F40"/>
    <w:rsid w:val="00D17B51"/>
    <w:rsid w:val="00D218F7"/>
    <w:rsid w:val="00D3186C"/>
    <w:rsid w:val="00D347AC"/>
    <w:rsid w:val="00D366D0"/>
    <w:rsid w:val="00D36F21"/>
    <w:rsid w:val="00D404FA"/>
    <w:rsid w:val="00D41AEA"/>
    <w:rsid w:val="00D51993"/>
    <w:rsid w:val="00D53270"/>
    <w:rsid w:val="00D55480"/>
    <w:rsid w:val="00D601CE"/>
    <w:rsid w:val="00D60241"/>
    <w:rsid w:val="00D62749"/>
    <w:rsid w:val="00D636FB"/>
    <w:rsid w:val="00D6375E"/>
    <w:rsid w:val="00D63A85"/>
    <w:rsid w:val="00D70E3C"/>
    <w:rsid w:val="00D804BB"/>
    <w:rsid w:val="00D80E69"/>
    <w:rsid w:val="00D8676B"/>
    <w:rsid w:val="00D93F71"/>
    <w:rsid w:val="00D9619E"/>
    <w:rsid w:val="00DA1CF7"/>
    <w:rsid w:val="00DA37BD"/>
    <w:rsid w:val="00DA44E0"/>
    <w:rsid w:val="00DA597E"/>
    <w:rsid w:val="00DB6D9E"/>
    <w:rsid w:val="00DC4B59"/>
    <w:rsid w:val="00DC5340"/>
    <w:rsid w:val="00DC55E4"/>
    <w:rsid w:val="00DD54DA"/>
    <w:rsid w:val="00DD5DA2"/>
    <w:rsid w:val="00DD5E9A"/>
    <w:rsid w:val="00DD691D"/>
    <w:rsid w:val="00DD785C"/>
    <w:rsid w:val="00DE0801"/>
    <w:rsid w:val="00DE4066"/>
    <w:rsid w:val="00DE61D2"/>
    <w:rsid w:val="00DF0208"/>
    <w:rsid w:val="00DF0CB9"/>
    <w:rsid w:val="00DF14E1"/>
    <w:rsid w:val="00E009F4"/>
    <w:rsid w:val="00E00E1C"/>
    <w:rsid w:val="00E1013F"/>
    <w:rsid w:val="00E11705"/>
    <w:rsid w:val="00E119F3"/>
    <w:rsid w:val="00E123C9"/>
    <w:rsid w:val="00E15042"/>
    <w:rsid w:val="00E21DEB"/>
    <w:rsid w:val="00E221F2"/>
    <w:rsid w:val="00E23608"/>
    <w:rsid w:val="00E23CA8"/>
    <w:rsid w:val="00E302E9"/>
    <w:rsid w:val="00E33517"/>
    <w:rsid w:val="00E36085"/>
    <w:rsid w:val="00E362B0"/>
    <w:rsid w:val="00E3724D"/>
    <w:rsid w:val="00E463A7"/>
    <w:rsid w:val="00E478D5"/>
    <w:rsid w:val="00E5329A"/>
    <w:rsid w:val="00E563DB"/>
    <w:rsid w:val="00E566F9"/>
    <w:rsid w:val="00E60D53"/>
    <w:rsid w:val="00E63113"/>
    <w:rsid w:val="00E71547"/>
    <w:rsid w:val="00E722C4"/>
    <w:rsid w:val="00E735D8"/>
    <w:rsid w:val="00E74461"/>
    <w:rsid w:val="00E821B7"/>
    <w:rsid w:val="00E8763B"/>
    <w:rsid w:val="00E92DAF"/>
    <w:rsid w:val="00E95108"/>
    <w:rsid w:val="00E95B8E"/>
    <w:rsid w:val="00E97E31"/>
    <w:rsid w:val="00EA28CB"/>
    <w:rsid w:val="00EB4CDC"/>
    <w:rsid w:val="00EB4E54"/>
    <w:rsid w:val="00EC23F1"/>
    <w:rsid w:val="00ED149E"/>
    <w:rsid w:val="00ED5468"/>
    <w:rsid w:val="00EE2412"/>
    <w:rsid w:val="00EE4178"/>
    <w:rsid w:val="00EF2BD9"/>
    <w:rsid w:val="00EF7A91"/>
    <w:rsid w:val="00F00420"/>
    <w:rsid w:val="00F008A5"/>
    <w:rsid w:val="00F0175D"/>
    <w:rsid w:val="00F062E4"/>
    <w:rsid w:val="00F17861"/>
    <w:rsid w:val="00F26040"/>
    <w:rsid w:val="00F30175"/>
    <w:rsid w:val="00F31CC8"/>
    <w:rsid w:val="00F35BCA"/>
    <w:rsid w:val="00F3723E"/>
    <w:rsid w:val="00F445F6"/>
    <w:rsid w:val="00F55ADD"/>
    <w:rsid w:val="00F66A7E"/>
    <w:rsid w:val="00F74B1D"/>
    <w:rsid w:val="00F76FB4"/>
    <w:rsid w:val="00F774BB"/>
    <w:rsid w:val="00F83239"/>
    <w:rsid w:val="00F8682F"/>
    <w:rsid w:val="00F90DA0"/>
    <w:rsid w:val="00F91542"/>
    <w:rsid w:val="00F92C26"/>
    <w:rsid w:val="00F94608"/>
    <w:rsid w:val="00F964AC"/>
    <w:rsid w:val="00FA130B"/>
    <w:rsid w:val="00FA3F94"/>
    <w:rsid w:val="00FB088C"/>
    <w:rsid w:val="00FB43DD"/>
    <w:rsid w:val="00FB4481"/>
    <w:rsid w:val="00FB65D6"/>
    <w:rsid w:val="00FC35FA"/>
    <w:rsid w:val="00FC7314"/>
    <w:rsid w:val="00FC75A7"/>
    <w:rsid w:val="00FD195E"/>
    <w:rsid w:val="00FD7EE8"/>
    <w:rsid w:val="00FF0D97"/>
    <w:rsid w:val="00FF2398"/>
    <w:rsid w:val="00FF730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8A61FD"/>
  <w15:chartTrackingRefBased/>
  <w15:docId w15:val="{552A9E42-DBD2-4A83-A74F-AC386C2B3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inorBidi"/>
        <w:lang w:val="de-CH"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D7E4B"/>
    <w:pPr>
      <w:spacing w:line="240" w:lineRule="auto"/>
    </w:pPr>
    <w:rPr>
      <w:rFonts w:ascii="Arial" w:eastAsia="Times New Roman" w:hAnsi="Arial" w:cs="Times New Roman"/>
      <w:sz w:val="22"/>
      <w:lang w:val="de-DE"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21DE"/>
    <w:pPr>
      <w:tabs>
        <w:tab w:val="center" w:pos="4536"/>
        <w:tab w:val="right" w:pos="9072"/>
      </w:tabs>
    </w:pPr>
  </w:style>
  <w:style w:type="character" w:customStyle="1" w:styleId="KopfzeileZchn">
    <w:name w:val="Kopfzeile Zchn"/>
    <w:basedOn w:val="Absatz-Standardschriftart"/>
    <w:link w:val="Kopfzeile"/>
    <w:uiPriority w:val="99"/>
    <w:rsid w:val="000121DE"/>
  </w:style>
  <w:style w:type="paragraph" w:styleId="Fuzeile">
    <w:name w:val="footer"/>
    <w:basedOn w:val="Standard"/>
    <w:link w:val="FuzeileZchn"/>
    <w:uiPriority w:val="99"/>
    <w:unhideWhenUsed/>
    <w:rsid w:val="000121DE"/>
    <w:pPr>
      <w:tabs>
        <w:tab w:val="center" w:pos="4536"/>
        <w:tab w:val="right" w:pos="9072"/>
      </w:tabs>
    </w:pPr>
  </w:style>
  <w:style w:type="character" w:customStyle="1" w:styleId="FuzeileZchn">
    <w:name w:val="Fußzeile Zchn"/>
    <w:basedOn w:val="Absatz-Standardschriftart"/>
    <w:link w:val="Fuzeile"/>
    <w:uiPriority w:val="99"/>
    <w:rsid w:val="000121DE"/>
  </w:style>
  <w:style w:type="paragraph" w:styleId="Listenabsatz">
    <w:name w:val="List Paragraph"/>
    <w:basedOn w:val="Standard"/>
    <w:uiPriority w:val="34"/>
    <w:qFormat/>
    <w:rsid w:val="00E566F9"/>
    <w:pPr>
      <w:ind w:left="720"/>
      <w:contextualSpacing/>
    </w:pPr>
  </w:style>
  <w:style w:type="table" w:styleId="Tabellenraster">
    <w:name w:val="Table Grid"/>
    <w:basedOn w:val="NormaleTabelle"/>
    <w:uiPriority w:val="39"/>
    <w:rsid w:val="0056068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
    <w:name w:val="Absender"/>
    <w:basedOn w:val="Standard"/>
    <w:qFormat/>
    <w:rsid w:val="00EB4E54"/>
    <w:pPr>
      <w:framePr w:w="2948" w:h="3402" w:hSpace="227" w:vSpace="113" w:wrap="around" w:vAnchor="page" w:hAnchor="page" w:x="8506" w:y="2609"/>
      <w:tabs>
        <w:tab w:val="left" w:pos="851"/>
      </w:tabs>
      <w:spacing w:line="220" w:lineRule="exact"/>
    </w:pPr>
    <w:rPr>
      <w:sz w:val="16"/>
    </w:rPr>
  </w:style>
  <w:style w:type="paragraph" w:customStyle="1" w:styleId="Absenderbold">
    <w:name w:val="Absender_bold"/>
    <w:basedOn w:val="Absender"/>
    <w:qFormat/>
    <w:rsid w:val="009F5B7D"/>
    <w:pPr>
      <w:framePr w:wrap="around"/>
    </w:pPr>
    <w:rPr>
      <w:b/>
    </w:rPr>
  </w:style>
  <w:style w:type="paragraph" w:styleId="Datum">
    <w:name w:val="Date"/>
    <w:basedOn w:val="Standard"/>
    <w:next w:val="Standard"/>
    <w:link w:val="DatumZchn"/>
    <w:uiPriority w:val="99"/>
    <w:rsid w:val="00804E9E"/>
    <w:pPr>
      <w:spacing w:before="120" w:after="120" w:line="220" w:lineRule="atLeast"/>
    </w:pPr>
    <w:rPr>
      <w:sz w:val="16"/>
    </w:rPr>
  </w:style>
  <w:style w:type="character" w:customStyle="1" w:styleId="DatumZchn">
    <w:name w:val="Datum Zchn"/>
    <w:basedOn w:val="Absatz-Standardschriftart"/>
    <w:link w:val="Datum"/>
    <w:uiPriority w:val="99"/>
    <w:rsid w:val="00804E9E"/>
    <w:rPr>
      <w:rFonts w:ascii="Arial" w:hAnsi="Arial"/>
      <w:sz w:val="16"/>
    </w:rPr>
  </w:style>
  <w:style w:type="paragraph" w:styleId="Titel">
    <w:name w:val="Title"/>
    <w:basedOn w:val="Standard"/>
    <w:next w:val="Standard"/>
    <w:link w:val="TitelZchn"/>
    <w:uiPriority w:val="10"/>
    <w:qFormat/>
    <w:rsid w:val="007F7FBF"/>
    <w:pPr>
      <w:contextualSpacing/>
    </w:pPr>
    <w:rPr>
      <w:rFonts w:eastAsiaTheme="majorEastAsia" w:cstheme="majorBidi"/>
      <w:b/>
      <w:kern w:val="28"/>
    </w:rPr>
  </w:style>
  <w:style w:type="character" w:customStyle="1" w:styleId="TitelZchn">
    <w:name w:val="Titel Zchn"/>
    <w:basedOn w:val="Absatz-Standardschriftart"/>
    <w:link w:val="Titel"/>
    <w:uiPriority w:val="10"/>
    <w:rsid w:val="007F7FBF"/>
    <w:rPr>
      <w:rFonts w:ascii="Arial" w:eastAsiaTheme="majorEastAsia" w:hAnsi="Arial" w:cstheme="majorBidi"/>
      <w:b/>
      <w:kern w:val="28"/>
    </w:rPr>
  </w:style>
  <w:style w:type="character" w:styleId="Platzhaltertext">
    <w:name w:val="Placeholder Text"/>
    <w:basedOn w:val="Absatz-Standardschriftart"/>
    <w:uiPriority w:val="99"/>
    <w:semiHidden/>
    <w:rsid w:val="0033255B"/>
    <w:rPr>
      <w:color w:val="808080"/>
    </w:rPr>
  </w:style>
  <w:style w:type="paragraph" w:styleId="Sprechblasentext">
    <w:name w:val="Balloon Text"/>
    <w:basedOn w:val="Standard"/>
    <w:link w:val="SprechblasentextZchn"/>
    <w:uiPriority w:val="99"/>
    <w:semiHidden/>
    <w:unhideWhenUsed/>
    <w:rsid w:val="00F774B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774BB"/>
    <w:rPr>
      <w:rFonts w:ascii="Segoe UI" w:hAnsi="Segoe UI" w:cs="Segoe UI"/>
      <w:sz w:val="18"/>
      <w:szCs w:val="18"/>
    </w:rPr>
  </w:style>
  <w:style w:type="character" w:styleId="Hyperlink">
    <w:name w:val="Hyperlink"/>
    <w:basedOn w:val="Absatz-Standardschriftart"/>
    <w:uiPriority w:val="99"/>
    <w:unhideWhenUsed/>
    <w:rsid w:val="00C34D4A"/>
    <w:rPr>
      <w:color w:val="0000FF" w:themeColor="hyperlink"/>
      <w:u w:val="single"/>
    </w:rPr>
  </w:style>
  <w:style w:type="paragraph" w:customStyle="1" w:styleId="OE">
    <w:name w:val="OE"/>
    <w:basedOn w:val="Kopfzeile"/>
    <w:qFormat/>
    <w:rsid w:val="005C3173"/>
    <w:pPr>
      <w:tabs>
        <w:tab w:val="clear" w:pos="4536"/>
        <w:tab w:val="clear" w:pos="9072"/>
      </w:tabs>
      <w:spacing w:line="240" w:lineRule="exact"/>
    </w:pPr>
    <w:rPr>
      <w:rFonts w:cs="Arial"/>
      <w:b/>
      <w:spacing w:val="-1"/>
      <w:sz w:val="16"/>
      <w:szCs w:val="19"/>
    </w:rPr>
  </w:style>
  <w:style w:type="paragraph" w:styleId="Blocktext">
    <w:name w:val="Block Text"/>
    <w:basedOn w:val="Standard"/>
    <w:rsid w:val="00554E3E"/>
    <w:pPr>
      <w:tabs>
        <w:tab w:val="left" w:pos="8640"/>
        <w:tab w:val="left" w:pos="9360"/>
      </w:tabs>
      <w:ind w:left="-1701" w:right="170"/>
      <w:jc w:val="both"/>
    </w:pPr>
    <w:rPr>
      <w:b/>
      <w:sz w:val="24"/>
    </w:rPr>
  </w:style>
  <w:style w:type="paragraph" w:styleId="Endnotentext">
    <w:name w:val="endnote text"/>
    <w:basedOn w:val="Standard"/>
    <w:link w:val="EndnotentextZchn"/>
    <w:uiPriority w:val="99"/>
    <w:semiHidden/>
    <w:unhideWhenUsed/>
    <w:rsid w:val="00415574"/>
    <w:rPr>
      <w:sz w:val="20"/>
    </w:rPr>
  </w:style>
  <w:style w:type="character" w:customStyle="1" w:styleId="EndnotentextZchn">
    <w:name w:val="Endnotentext Zchn"/>
    <w:basedOn w:val="Absatz-Standardschriftart"/>
    <w:link w:val="Endnotentext"/>
    <w:uiPriority w:val="99"/>
    <w:semiHidden/>
    <w:rsid w:val="00415574"/>
    <w:rPr>
      <w:rFonts w:ascii="Arial" w:eastAsia="Times New Roman" w:hAnsi="Arial" w:cs="Times New Roman"/>
      <w:lang w:val="de-DE" w:eastAsia="de-CH"/>
    </w:rPr>
  </w:style>
  <w:style w:type="character" w:styleId="Endnotenzeichen">
    <w:name w:val="endnote reference"/>
    <w:basedOn w:val="Absatz-Standardschriftart"/>
    <w:uiPriority w:val="99"/>
    <w:semiHidden/>
    <w:unhideWhenUsed/>
    <w:rsid w:val="00415574"/>
    <w:rPr>
      <w:vertAlign w:val="superscript"/>
    </w:rPr>
  </w:style>
  <w:style w:type="paragraph" w:styleId="Textkrper-Einzug3">
    <w:name w:val="Body Text Indent 3"/>
    <w:basedOn w:val="Standard"/>
    <w:link w:val="Textkrper-Einzug3Zchn"/>
    <w:rsid w:val="00A26D5E"/>
    <w:pPr>
      <w:tabs>
        <w:tab w:val="left" w:pos="3402"/>
        <w:tab w:val="left" w:pos="7426"/>
      </w:tabs>
      <w:spacing w:line="214" w:lineRule="auto"/>
      <w:ind w:left="-1560"/>
      <w:jc w:val="both"/>
    </w:pPr>
    <w:rPr>
      <w:i/>
      <w:u w:val="single"/>
    </w:rPr>
  </w:style>
  <w:style w:type="character" w:customStyle="1" w:styleId="Textkrper-Einzug3Zchn">
    <w:name w:val="Textkörper-Einzug 3 Zchn"/>
    <w:basedOn w:val="Absatz-Standardschriftart"/>
    <w:link w:val="Textkrper-Einzug3"/>
    <w:rsid w:val="00A26D5E"/>
    <w:rPr>
      <w:rFonts w:ascii="Arial" w:eastAsia="Times New Roman" w:hAnsi="Arial" w:cs="Times New Roman"/>
      <w:i/>
      <w:sz w:val="22"/>
      <w:u w:val="single"/>
      <w:lang w:val="de-DE" w:eastAsia="de-CH"/>
    </w:rPr>
  </w:style>
  <w:style w:type="character" w:customStyle="1" w:styleId="ts-alignment-element">
    <w:name w:val="ts-alignment-element"/>
    <w:basedOn w:val="Absatz-Standardschriftart"/>
    <w:rsid w:val="003D7E4B"/>
  </w:style>
  <w:style w:type="character" w:customStyle="1" w:styleId="ts-alignment-element-highlighted">
    <w:name w:val="ts-alignment-element-highlighted"/>
    <w:basedOn w:val="Absatz-Standardschriftart"/>
    <w:rsid w:val="003D7E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542894">
      <w:bodyDiv w:val="1"/>
      <w:marLeft w:val="0"/>
      <w:marRight w:val="0"/>
      <w:marTop w:val="0"/>
      <w:marBottom w:val="0"/>
      <w:divBdr>
        <w:top w:val="none" w:sz="0" w:space="0" w:color="auto"/>
        <w:left w:val="none" w:sz="0" w:space="0" w:color="auto"/>
        <w:bottom w:val="none" w:sz="0" w:space="0" w:color="auto"/>
        <w:right w:val="none" w:sz="0" w:space="0" w:color="auto"/>
      </w:divBdr>
      <w:divsChild>
        <w:div w:id="434132302">
          <w:marLeft w:val="0"/>
          <w:marRight w:val="0"/>
          <w:marTop w:val="0"/>
          <w:marBottom w:val="0"/>
          <w:divBdr>
            <w:top w:val="none" w:sz="0" w:space="0" w:color="auto"/>
            <w:left w:val="none" w:sz="0" w:space="0" w:color="auto"/>
            <w:bottom w:val="none" w:sz="0" w:space="0" w:color="auto"/>
            <w:right w:val="none" w:sz="0" w:space="0" w:color="auto"/>
          </w:divBdr>
          <w:divsChild>
            <w:div w:id="363596968">
              <w:marLeft w:val="0"/>
              <w:marRight w:val="0"/>
              <w:marTop w:val="0"/>
              <w:marBottom w:val="0"/>
              <w:divBdr>
                <w:top w:val="none" w:sz="0" w:space="0" w:color="auto"/>
                <w:left w:val="none" w:sz="0" w:space="0" w:color="auto"/>
                <w:bottom w:val="none" w:sz="0" w:space="0" w:color="auto"/>
                <w:right w:val="none" w:sz="0" w:space="0" w:color="auto"/>
              </w:divBdr>
              <w:divsChild>
                <w:div w:id="1384215847">
                  <w:marLeft w:val="0"/>
                  <w:marRight w:val="0"/>
                  <w:marTop w:val="0"/>
                  <w:marBottom w:val="0"/>
                  <w:divBdr>
                    <w:top w:val="none" w:sz="0" w:space="0" w:color="auto"/>
                    <w:left w:val="none" w:sz="0" w:space="0" w:color="auto"/>
                    <w:bottom w:val="none" w:sz="0" w:space="0" w:color="auto"/>
                    <w:right w:val="none" w:sz="0" w:space="0" w:color="auto"/>
                  </w:divBdr>
                  <w:divsChild>
                    <w:div w:id="557982811">
                      <w:marLeft w:val="0"/>
                      <w:marRight w:val="0"/>
                      <w:marTop w:val="0"/>
                      <w:marBottom w:val="0"/>
                      <w:divBdr>
                        <w:top w:val="none" w:sz="0" w:space="0" w:color="auto"/>
                        <w:left w:val="none" w:sz="0" w:space="0" w:color="auto"/>
                        <w:bottom w:val="none" w:sz="0" w:space="0" w:color="auto"/>
                        <w:right w:val="none" w:sz="0" w:space="0" w:color="auto"/>
                      </w:divBdr>
                      <w:divsChild>
                        <w:div w:id="1541091192">
                          <w:marLeft w:val="0"/>
                          <w:marRight w:val="0"/>
                          <w:marTop w:val="0"/>
                          <w:marBottom w:val="0"/>
                          <w:divBdr>
                            <w:top w:val="none" w:sz="0" w:space="0" w:color="auto"/>
                            <w:left w:val="none" w:sz="0" w:space="0" w:color="auto"/>
                            <w:bottom w:val="none" w:sz="0" w:space="0" w:color="auto"/>
                            <w:right w:val="none" w:sz="0" w:space="0" w:color="auto"/>
                          </w:divBdr>
                          <w:divsChild>
                            <w:div w:id="371921487">
                              <w:marLeft w:val="0"/>
                              <w:marRight w:val="0"/>
                              <w:marTop w:val="0"/>
                              <w:marBottom w:val="0"/>
                              <w:divBdr>
                                <w:top w:val="none" w:sz="0" w:space="0" w:color="auto"/>
                                <w:left w:val="none" w:sz="0" w:space="0" w:color="auto"/>
                                <w:bottom w:val="none" w:sz="0" w:space="0" w:color="auto"/>
                                <w:right w:val="none" w:sz="0" w:space="0" w:color="auto"/>
                              </w:divBdr>
                              <w:divsChild>
                                <w:div w:id="503135267">
                                  <w:marLeft w:val="0"/>
                                  <w:marRight w:val="0"/>
                                  <w:marTop w:val="0"/>
                                  <w:marBottom w:val="0"/>
                                  <w:divBdr>
                                    <w:top w:val="none" w:sz="0" w:space="0" w:color="auto"/>
                                    <w:left w:val="none" w:sz="0" w:space="0" w:color="auto"/>
                                    <w:bottom w:val="none" w:sz="0" w:space="0" w:color="auto"/>
                                    <w:right w:val="none" w:sz="0" w:space="0" w:color="auto"/>
                                  </w:divBdr>
                                  <w:divsChild>
                                    <w:div w:id="2042440848">
                                      <w:marLeft w:val="0"/>
                                      <w:marRight w:val="0"/>
                                      <w:marTop w:val="0"/>
                                      <w:marBottom w:val="0"/>
                                      <w:divBdr>
                                        <w:top w:val="none" w:sz="0" w:space="0" w:color="auto"/>
                                        <w:left w:val="none" w:sz="0" w:space="0" w:color="auto"/>
                                        <w:bottom w:val="none" w:sz="0" w:space="0" w:color="auto"/>
                                        <w:right w:val="none" w:sz="0" w:space="0" w:color="auto"/>
                                      </w:divBdr>
                                      <w:divsChild>
                                        <w:div w:id="2562276">
                                          <w:marLeft w:val="0"/>
                                          <w:marRight w:val="0"/>
                                          <w:marTop w:val="0"/>
                                          <w:marBottom w:val="0"/>
                                          <w:divBdr>
                                            <w:top w:val="none" w:sz="0" w:space="0" w:color="auto"/>
                                            <w:left w:val="none" w:sz="0" w:space="0" w:color="auto"/>
                                            <w:bottom w:val="none" w:sz="0" w:space="0" w:color="auto"/>
                                            <w:right w:val="none" w:sz="0" w:space="0" w:color="auto"/>
                                          </w:divBdr>
                                          <w:divsChild>
                                            <w:div w:id="1661883678">
                                              <w:marLeft w:val="0"/>
                                              <w:marRight w:val="0"/>
                                              <w:marTop w:val="0"/>
                                              <w:marBottom w:val="0"/>
                                              <w:divBdr>
                                                <w:top w:val="none" w:sz="0" w:space="0" w:color="auto"/>
                                                <w:left w:val="none" w:sz="0" w:space="0" w:color="auto"/>
                                                <w:bottom w:val="none" w:sz="0" w:space="0" w:color="auto"/>
                                                <w:right w:val="none" w:sz="0" w:space="0" w:color="auto"/>
                                              </w:divBdr>
                                              <w:divsChild>
                                                <w:div w:id="968517198">
                                                  <w:marLeft w:val="0"/>
                                                  <w:marRight w:val="0"/>
                                                  <w:marTop w:val="0"/>
                                                  <w:marBottom w:val="0"/>
                                                  <w:divBdr>
                                                    <w:top w:val="none" w:sz="0" w:space="0" w:color="auto"/>
                                                    <w:left w:val="none" w:sz="0" w:space="0" w:color="auto"/>
                                                    <w:bottom w:val="none" w:sz="0" w:space="0" w:color="auto"/>
                                                    <w:right w:val="none" w:sz="0" w:space="0" w:color="auto"/>
                                                  </w:divBdr>
                                                  <w:divsChild>
                                                    <w:div w:id="123081931">
                                                      <w:marLeft w:val="0"/>
                                                      <w:marRight w:val="0"/>
                                                      <w:marTop w:val="0"/>
                                                      <w:marBottom w:val="0"/>
                                                      <w:divBdr>
                                                        <w:top w:val="none" w:sz="0" w:space="0" w:color="auto"/>
                                                        <w:left w:val="none" w:sz="0" w:space="0" w:color="auto"/>
                                                        <w:bottom w:val="none" w:sz="0" w:space="0" w:color="auto"/>
                                                        <w:right w:val="none" w:sz="0" w:space="0" w:color="auto"/>
                                                      </w:divBdr>
                                                      <w:divsChild>
                                                        <w:div w:id="1476071645">
                                                          <w:marLeft w:val="0"/>
                                                          <w:marRight w:val="0"/>
                                                          <w:marTop w:val="0"/>
                                                          <w:marBottom w:val="0"/>
                                                          <w:divBdr>
                                                            <w:top w:val="none" w:sz="0" w:space="0" w:color="auto"/>
                                                            <w:left w:val="none" w:sz="0" w:space="0" w:color="auto"/>
                                                            <w:bottom w:val="none" w:sz="0" w:space="0" w:color="auto"/>
                                                            <w:right w:val="none" w:sz="0" w:space="0" w:color="auto"/>
                                                          </w:divBdr>
                                                          <w:divsChild>
                                                            <w:div w:id="200546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USZ">
  <a:themeElements>
    <a:clrScheme name="USZ">
      <a:dk1>
        <a:sysClr val="windowText" lastClr="000000"/>
      </a:dk1>
      <a:lt1>
        <a:sysClr val="window" lastClr="FFFFFF"/>
      </a:lt1>
      <a:dk2>
        <a:srgbClr val="0057A2"/>
      </a:dk2>
      <a:lt2>
        <a:srgbClr val="E5EAED"/>
      </a:lt2>
      <a:accent1>
        <a:srgbClr val="419BC9"/>
      </a:accent1>
      <a:accent2>
        <a:srgbClr val="86929A"/>
      </a:accent2>
      <a:accent3>
        <a:srgbClr val="FABC34"/>
      </a:accent3>
      <a:accent4>
        <a:srgbClr val="478B7D"/>
      </a:accent4>
      <a:accent5>
        <a:srgbClr val="A64633"/>
      </a:accent5>
      <a:accent6>
        <a:srgbClr val="8F699C"/>
      </a:accent6>
      <a:hlink>
        <a:srgbClr val="0000FF"/>
      </a:hlink>
      <a:folHlink>
        <a:srgbClr val="800080"/>
      </a:folHlink>
    </a:clrScheme>
    <a:fontScheme name="USZ_Powerpoint">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E854B7-BC6F-418C-90A3-94AE27E89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628</Words>
  <Characters>3959</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Mumenthaler Anna</dc:creator>
  <cp:keywords>DE</cp:keywords>
  <dc:description/>
  <cp:lastModifiedBy>Marek Benacka</cp:lastModifiedBy>
  <cp:revision>2</cp:revision>
  <cp:lastPrinted>2019-06-21T09:52:00Z</cp:lastPrinted>
  <dcterms:created xsi:type="dcterms:W3CDTF">2022-11-04T15:11:00Z</dcterms:created>
  <dcterms:modified xsi:type="dcterms:W3CDTF">2022-11-04T15:11:00Z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rache">
    <vt:lpwstr>DE</vt:lpwstr>
  </property>
</Properties>
</file>